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38" w:rsidRDefault="006F77B9" w:rsidP="00636AB6">
      <w:pPr>
        <w:pStyle w:val="1"/>
      </w:pPr>
      <w:r>
        <w:rPr>
          <w:rFonts w:hint="eastAsia"/>
        </w:rPr>
        <w:t>山西</w:t>
      </w:r>
      <w:r w:rsidR="008A2C56">
        <w:rPr>
          <w:rFonts w:hint="eastAsia"/>
        </w:rPr>
        <w:t>三晋</w:t>
      </w:r>
      <w:r>
        <w:rPr>
          <w:rFonts w:hint="eastAsia"/>
        </w:rPr>
        <w:t>出版</w:t>
      </w:r>
      <w:r w:rsidR="00636AB6" w:rsidRPr="00636AB6">
        <w:rPr>
          <w:rFonts w:hint="eastAsia"/>
        </w:rPr>
        <w:t>社</w:t>
      </w:r>
      <w:r>
        <w:rPr>
          <w:rFonts w:hint="eastAsia"/>
        </w:rPr>
        <w:t>有限责任公司</w:t>
      </w:r>
    </w:p>
    <w:p w:rsidR="00636AB6" w:rsidRPr="00636AB6" w:rsidRDefault="00636AB6" w:rsidP="00636AB6">
      <w:pPr>
        <w:pStyle w:val="1"/>
      </w:pPr>
      <w:r w:rsidRPr="00636AB6">
        <w:rPr>
          <w:rFonts w:hint="eastAsia"/>
        </w:rPr>
        <w:t>20</w:t>
      </w:r>
      <w:r w:rsidR="008A089E">
        <w:rPr>
          <w:rFonts w:hint="eastAsia"/>
        </w:rPr>
        <w:t>2</w:t>
      </w:r>
      <w:r w:rsidR="00E46F69">
        <w:rPr>
          <w:rFonts w:hint="eastAsia"/>
        </w:rPr>
        <w:t>1</w:t>
      </w:r>
      <w:r w:rsidRPr="00636AB6">
        <w:rPr>
          <w:rFonts w:hint="eastAsia"/>
        </w:rPr>
        <w:t>年度</w:t>
      </w:r>
      <w:r w:rsidR="00131E38">
        <w:rPr>
          <w:rFonts w:hint="eastAsia"/>
        </w:rPr>
        <w:t>财务等重大</w:t>
      </w:r>
      <w:r w:rsidRPr="00636AB6">
        <w:rPr>
          <w:rFonts w:hint="eastAsia"/>
        </w:rPr>
        <w:t>信息</w:t>
      </w:r>
      <w:r w:rsidR="00131E38">
        <w:rPr>
          <w:rFonts w:hint="eastAsia"/>
        </w:rPr>
        <w:t>公开</w:t>
      </w:r>
    </w:p>
    <w:p w:rsidR="00636AB6" w:rsidRPr="00636AB6" w:rsidRDefault="00636AB6" w:rsidP="00636AB6">
      <w:pPr>
        <w:pStyle w:val="3"/>
        <w:spacing w:before="312" w:after="312"/>
      </w:pPr>
      <w:r w:rsidRPr="00636AB6">
        <w:rPr>
          <w:rFonts w:hint="eastAsia"/>
        </w:rPr>
        <w:t>第一</w:t>
      </w:r>
      <w:r>
        <w:rPr>
          <w:rFonts w:hint="eastAsia"/>
        </w:rPr>
        <w:t>部分</w:t>
      </w:r>
      <w:r w:rsidR="00131E38">
        <w:rPr>
          <w:rFonts w:hint="eastAsia"/>
        </w:rPr>
        <w:t xml:space="preserve">  </w:t>
      </w:r>
      <w:r w:rsidRPr="00636AB6">
        <w:rPr>
          <w:rFonts w:hint="eastAsia"/>
        </w:rPr>
        <w:t>年度报告</w:t>
      </w:r>
    </w:p>
    <w:p w:rsidR="00636AB6" w:rsidRPr="00636AB6" w:rsidRDefault="00636AB6" w:rsidP="00636AB6">
      <w:pPr>
        <w:pStyle w:val="2"/>
        <w:spacing w:before="312" w:after="156"/>
        <w:ind w:firstLine="562"/>
      </w:pPr>
      <w:r w:rsidRPr="00636AB6">
        <w:rPr>
          <w:rFonts w:hint="eastAsia"/>
        </w:rPr>
        <w:t>一、企业基本情况</w:t>
      </w:r>
    </w:p>
    <w:p w:rsidR="00636AB6" w:rsidRPr="00636AB6" w:rsidRDefault="00636AB6" w:rsidP="00636AB6">
      <w:pPr>
        <w:ind w:firstLine="480"/>
      </w:pPr>
      <w:r w:rsidRPr="00636AB6">
        <w:rPr>
          <w:rFonts w:hint="eastAsia"/>
        </w:rPr>
        <w:t>中文名称：山西</w:t>
      </w:r>
      <w:r w:rsidR="008A2C56">
        <w:rPr>
          <w:rFonts w:hint="eastAsia"/>
        </w:rPr>
        <w:t>三晋</w:t>
      </w:r>
      <w:r w:rsidRPr="00636AB6">
        <w:rPr>
          <w:rFonts w:hint="eastAsia"/>
        </w:rPr>
        <w:t>出版社</w:t>
      </w:r>
      <w:r w:rsidR="001B717C">
        <w:rPr>
          <w:rFonts w:hint="eastAsia"/>
        </w:rPr>
        <w:t>有限责任公司</w:t>
      </w:r>
    </w:p>
    <w:p w:rsidR="00636AB6" w:rsidRPr="00636AB6" w:rsidRDefault="00636AB6" w:rsidP="00636AB6">
      <w:pPr>
        <w:ind w:firstLine="480"/>
      </w:pPr>
      <w:r w:rsidRPr="00636AB6">
        <w:rPr>
          <w:rFonts w:hint="eastAsia"/>
        </w:rPr>
        <w:t>法定代表人：</w:t>
      </w:r>
      <w:r w:rsidR="001B717C">
        <w:rPr>
          <w:rFonts w:hint="eastAsia"/>
        </w:rPr>
        <w:t>阎文凯</w:t>
      </w:r>
    </w:p>
    <w:p w:rsidR="00636AB6" w:rsidRPr="00636AB6" w:rsidRDefault="00636AB6" w:rsidP="00636AB6">
      <w:pPr>
        <w:ind w:firstLine="480"/>
      </w:pPr>
      <w:r w:rsidRPr="00636AB6">
        <w:rPr>
          <w:rFonts w:hint="eastAsia"/>
        </w:rPr>
        <w:t>注册地址：太原市建设南路</w:t>
      </w:r>
      <w:r w:rsidRPr="00636AB6">
        <w:rPr>
          <w:rFonts w:hint="eastAsia"/>
        </w:rPr>
        <w:t>21</w:t>
      </w:r>
      <w:r w:rsidRPr="00636AB6">
        <w:rPr>
          <w:rFonts w:hint="eastAsia"/>
        </w:rPr>
        <w:t>号</w:t>
      </w:r>
    </w:p>
    <w:p w:rsidR="00636AB6" w:rsidRPr="00636AB6" w:rsidRDefault="00636AB6" w:rsidP="00636AB6">
      <w:pPr>
        <w:ind w:firstLine="480"/>
      </w:pPr>
      <w:r w:rsidRPr="00636AB6">
        <w:rPr>
          <w:rFonts w:hint="eastAsia"/>
        </w:rPr>
        <w:t>办公地址：太原市建设南路</w:t>
      </w:r>
      <w:r w:rsidRPr="00636AB6">
        <w:rPr>
          <w:rFonts w:hint="eastAsia"/>
        </w:rPr>
        <w:t>21</w:t>
      </w:r>
      <w:r w:rsidRPr="00636AB6">
        <w:rPr>
          <w:rFonts w:hint="eastAsia"/>
        </w:rPr>
        <w:t>号</w:t>
      </w:r>
      <w:r w:rsidR="00A20D56">
        <w:rPr>
          <w:rFonts w:hint="eastAsia"/>
        </w:rPr>
        <w:t xml:space="preserve"> </w:t>
      </w:r>
      <w:r w:rsidR="00A20D56">
        <w:t xml:space="preserve"> </w:t>
      </w:r>
      <w:r w:rsidRPr="00636AB6">
        <w:rPr>
          <w:rFonts w:hint="eastAsia"/>
        </w:rPr>
        <w:t>邮政编码：</w:t>
      </w:r>
      <w:r w:rsidRPr="00636AB6">
        <w:rPr>
          <w:rFonts w:hint="eastAsia"/>
        </w:rPr>
        <w:t>030012</w:t>
      </w:r>
    </w:p>
    <w:p w:rsidR="00636AB6" w:rsidRPr="00636AB6" w:rsidRDefault="00636AB6" w:rsidP="00636AB6">
      <w:pPr>
        <w:ind w:firstLine="480"/>
      </w:pPr>
      <w:r w:rsidRPr="00636AB6">
        <w:rPr>
          <w:rFonts w:hint="eastAsia"/>
        </w:rPr>
        <w:t>网址：</w:t>
      </w:r>
      <w:r w:rsidRPr="00636AB6">
        <w:rPr>
          <w:rFonts w:hint="eastAsia"/>
        </w:rPr>
        <w:t>http://</w:t>
      </w:r>
      <w:r w:rsidRPr="00636AB6">
        <w:rPr>
          <w:rFonts w:cs="Times New Roman"/>
        </w:rPr>
        <w:t>www.s</w:t>
      </w:r>
      <w:r w:rsidRPr="00636AB6">
        <w:rPr>
          <w:rFonts w:cs="Times New Roman" w:hint="eastAsia"/>
        </w:rPr>
        <w:t>jcbs.cn</w:t>
      </w:r>
    </w:p>
    <w:p w:rsidR="00636AB6" w:rsidRPr="00636AB6" w:rsidRDefault="00636AB6" w:rsidP="00636AB6">
      <w:pPr>
        <w:ind w:firstLine="480"/>
        <w:rPr>
          <w:rFonts w:cs="Times New Roman"/>
        </w:rPr>
      </w:pPr>
      <w:r w:rsidRPr="00636AB6">
        <w:rPr>
          <w:rFonts w:hint="eastAsia"/>
        </w:rPr>
        <w:t>电子信箱：</w:t>
      </w:r>
      <w:r w:rsidRPr="00636AB6">
        <w:rPr>
          <w:rFonts w:cs="Times New Roman" w:hint="eastAsia"/>
        </w:rPr>
        <w:t>sj@sxpmg.com</w:t>
      </w:r>
    </w:p>
    <w:p w:rsidR="00636AB6" w:rsidRPr="00636AB6" w:rsidRDefault="00636AB6" w:rsidP="00636AB6">
      <w:pPr>
        <w:ind w:firstLine="480"/>
      </w:pPr>
      <w:r w:rsidRPr="00636AB6">
        <w:rPr>
          <w:rFonts w:hint="eastAsia"/>
        </w:rPr>
        <w:t>经营范围：图书出版、发行</w:t>
      </w:r>
      <w:r w:rsidR="004955EB">
        <w:rPr>
          <w:rFonts w:hint="eastAsia"/>
        </w:rPr>
        <w:t>；版权贸易；出版物批发、零售；印刷品印刷；包装装潢印刷品印刷、其他印刷品印刷；广告经营；仓储（不含危化品）。</w:t>
      </w:r>
      <w:r w:rsidRPr="00636AB6">
        <w:rPr>
          <w:rFonts w:hint="eastAsia"/>
        </w:rPr>
        <w:t>（</w:t>
      </w:r>
      <w:r w:rsidR="005408A7">
        <w:rPr>
          <w:rFonts w:hint="eastAsia"/>
        </w:rPr>
        <w:t>依</w:t>
      </w:r>
      <w:r w:rsidRPr="00636AB6">
        <w:rPr>
          <w:rFonts w:hint="eastAsia"/>
        </w:rPr>
        <w:t>法</w:t>
      </w:r>
      <w:r w:rsidR="005408A7">
        <w:rPr>
          <w:rFonts w:hint="eastAsia"/>
        </w:rPr>
        <w:t>须</w:t>
      </w:r>
      <w:r w:rsidRPr="00636AB6">
        <w:rPr>
          <w:rFonts w:hint="eastAsia"/>
        </w:rPr>
        <w:t>经批</w:t>
      </w:r>
      <w:r w:rsidR="005408A7">
        <w:rPr>
          <w:rFonts w:hint="eastAsia"/>
        </w:rPr>
        <w:t>准</w:t>
      </w:r>
      <w:r w:rsidRPr="00636AB6">
        <w:rPr>
          <w:rFonts w:hint="eastAsia"/>
        </w:rPr>
        <w:t>的</w:t>
      </w:r>
      <w:r w:rsidR="005408A7">
        <w:rPr>
          <w:rFonts w:hint="eastAsia"/>
        </w:rPr>
        <w:t>项目，经相关部门批准后方可开展</w:t>
      </w:r>
      <w:r w:rsidRPr="00636AB6">
        <w:rPr>
          <w:rFonts w:hint="eastAsia"/>
        </w:rPr>
        <w:t>经营</w:t>
      </w:r>
      <w:r w:rsidR="005408A7">
        <w:rPr>
          <w:rFonts w:hint="eastAsia"/>
        </w:rPr>
        <w:t>活动</w:t>
      </w:r>
      <w:r w:rsidRPr="00636AB6">
        <w:rPr>
          <w:rFonts w:hint="eastAsia"/>
        </w:rPr>
        <w:t>）</w:t>
      </w:r>
    </w:p>
    <w:p w:rsidR="00636AB6" w:rsidRPr="00636AB6" w:rsidRDefault="00636AB6" w:rsidP="00636AB6">
      <w:pPr>
        <w:ind w:firstLine="480"/>
      </w:pPr>
      <w:r w:rsidRPr="00636AB6">
        <w:rPr>
          <w:rFonts w:hint="eastAsia"/>
        </w:rPr>
        <w:t>简介：</w:t>
      </w:r>
    </w:p>
    <w:p w:rsidR="00636AB6" w:rsidRDefault="00636AB6" w:rsidP="00636AB6">
      <w:pPr>
        <w:ind w:firstLine="480"/>
        <w:rPr>
          <w:rFonts w:cs="宋体"/>
          <w:kern w:val="0"/>
        </w:rPr>
      </w:pPr>
      <w:r w:rsidRPr="00636AB6">
        <w:rPr>
          <w:rFonts w:cs="宋体"/>
          <w:kern w:val="0"/>
        </w:rPr>
        <w:t>山西</w:t>
      </w:r>
      <w:r w:rsidR="00494634">
        <w:rPr>
          <w:rFonts w:cs="宋体" w:hint="eastAsia"/>
          <w:kern w:val="0"/>
        </w:rPr>
        <w:t>三晋</w:t>
      </w:r>
      <w:r w:rsidRPr="00636AB6">
        <w:rPr>
          <w:rFonts w:cs="宋体"/>
          <w:kern w:val="0"/>
        </w:rPr>
        <w:t>出版社</w:t>
      </w:r>
      <w:r w:rsidR="001B717C">
        <w:rPr>
          <w:rFonts w:cs="宋体" w:hint="eastAsia"/>
          <w:kern w:val="0"/>
        </w:rPr>
        <w:t>有限责任公司</w:t>
      </w:r>
      <w:r w:rsidRPr="00636AB6">
        <w:rPr>
          <w:rFonts w:cs="宋体"/>
          <w:kern w:val="0"/>
        </w:rPr>
        <w:t>，成立于</w:t>
      </w:r>
      <w:r w:rsidRPr="00636AB6">
        <w:rPr>
          <w:rFonts w:cs="宋体"/>
          <w:kern w:val="0"/>
        </w:rPr>
        <w:t>1994</w:t>
      </w:r>
      <w:r w:rsidRPr="00636AB6">
        <w:rPr>
          <w:rFonts w:cs="宋体"/>
          <w:kern w:val="0"/>
        </w:rPr>
        <w:t>年</w:t>
      </w:r>
      <w:r w:rsidR="004955EB">
        <w:rPr>
          <w:rFonts w:cs="宋体" w:hint="eastAsia"/>
          <w:kern w:val="0"/>
        </w:rPr>
        <w:t>，</w:t>
      </w:r>
      <w:r w:rsidRPr="00636AB6">
        <w:rPr>
          <w:rFonts w:cs="宋体"/>
          <w:kern w:val="0"/>
        </w:rPr>
        <w:t>是山西省唯一一家古籍类专业出版社。</w:t>
      </w:r>
      <w:r w:rsidR="00494634">
        <w:rPr>
          <w:rFonts w:cs="宋体" w:hint="eastAsia"/>
          <w:kern w:val="0"/>
        </w:rPr>
        <w:t>公司原名为山西古籍出版社有限责任公司，</w:t>
      </w:r>
      <w:r w:rsidR="008A2C56" w:rsidRPr="008A2C56">
        <w:rPr>
          <w:rFonts w:asciiTheme="minorEastAsia" w:eastAsiaTheme="minorEastAsia" w:hAnsiTheme="minorEastAsia" w:cs="宋体"/>
          <w:kern w:val="0"/>
          <w:szCs w:val="24"/>
        </w:rPr>
        <w:t>20</w:t>
      </w:r>
      <w:r w:rsidR="008A2C56" w:rsidRPr="008A2C56">
        <w:rPr>
          <w:rFonts w:asciiTheme="minorEastAsia" w:eastAsiaTheme="minorEastAsia" w:hAnsiTheme="minorEastAsia" w:cs="宋体" w:hint="eastAsia"/>
          <w:kern w:val="0"/>
          <w:szCs w:val="24"/>
        </w:rPr>
        <w:t>22</w:t>
      </w:r>
      <w:r w:rsidR="008A2C56" w:rsidRPr="008A2C56">
        <w:rPr>
          <w:rFonts w:asciiTheme="minorEastAsia" w:eastAsiaTheme="minorEastAsia" w:hAnsiTheme="minorEastAsia" w:cs="宋体"/>
          <w:kern w:val="0"/>
          <w:szCs w:val="24"/>
        </w:rPr>
        <w:t>年</w:t>
      </w:r>
      <w:r w:rsidR="008A2C56" w:rsidRPr="008A2C56">
        <w:rPr>
          <w:rFonts w:asciiTheme="minorEastAsia" w:eastAsiaTheme="minorEastAsia" w:hAnsiTheme="minorEastAsia" w:cs="宋体" w:hint="eastAsia"/>
          <w:kern w:val="0"/>
          <w:szCs w:val="24"/>
        </w:rPr>
        <w:t>1</w:t>
      </w:r>
      <w:r w:rsidR="008A2C56" w:rsidRPr="008A2C56">
        <w:rPr>
          <w:rFonts w:asciiTheme="minorEastAsia" w:eastAsiaTheme="minorEastAsia" w:hAnsiTheme="minorEastAsia" w:cs="宋体"/>
          <w:kern w:val="0"/>
          <w:szCs w:val="24"/>
        </w:rPr>
        <w:t>月更名为</w:t>
      </w:r>
      <w:r w:rsidR="008A2C56" w:rsidRPr="008A2C56">
        <w:rPr>
          <w:rFonts w:asciiTheme="minorEastAsia" w:eastAsiaTheme="minorEastAsia" w:hAnsiTheme="minorEastAsia" w:cs="宋体" w:hint="eastAsia"/>
          <w:kern w:val="0"/>
          <w:szCs w:val="24"/>
        </w:rPr>
        <w:t>山西</w:t>
      </w:r>
      <w:r w:rsidR="008A2C56" w:rsidRPr="008A2C56">
        <w:rPr>
          <w:rFonts w:asciiTheme="minorEastAsia" w:eastAsiaTheme="minorEastAsia" w:hAnsiTheme="minorEastAsia" w:cs="宋体"/>
          <w:kern w:val="0"/>
          <w:szCs w:val="24"/>
        </w:rPr>
        <w:t>三晋出版社</w:t>
      </w:r>
      <w:r w:rsidR="008A2C56" w:rsidRPr="008A2C56">
        <w:rPr>
          <w:rFonts w:asciiTheme="minorEastAsia" w:eastAsiaTheme="minorEastAsia" w:hAnsiTheme="minorEastAsia" w:cs="宋体" w:hint="eastAsia"/>
          <w:kern w:val="0"/>
          <w:szCs w:val="24"/>
        </w:rPr>
        <w:t>有限责任公司</w:t>
      </w:r>
      <w:r w:rsidRPr="008A2C56">
        <w:rPr>
          <w:rFonts w:asciiTheme="minorEastAsia" w:eastAsiaTheme="minorEastAsia" w:hAnsiTheme="minorEastAsia" w:cs="宋体"/>
          <w:kern w:val="0"/>
          <w:szCs w:val="24"/>
        </w:rPr>
        <w:t>。</w:t>
      </w:r>
      <w:r w:rsidRPr="00636AB6">
        <w:rPr>
          <w:rFonts w:cs="宋体"/>
          <w:kern w:val="0"/>
        </w:rPr>
        <w:t>现有在职职工</w:t>
      </w:r>
      <w:r w:rsidR="003D6D58">
        <w:rPr>
          <w:rFonts w:cs="宋体" w:hint="eastAsia"/>
          <w:kern w:val="0"/>
        </w:rPr>
        <w:t>44</w:t>
      </w:r>
      <w:r w:rsidR="004955EB">
        <w:rPr>
          <w:rFonts w:cs="宋体"/>
          <w:kern w:val="0"/>
        </w:rPr>
        <w:t>人，下设</w:t>
      </w:r>
      <w:r w:rsidRPr="00636AB6">
        <w:rPr>
          <w:rFonts w:cs="宋体"/>
          <w:kern w:val="0"/>
        </w:rPr>
        <w:t>文华、文献、文史、美术图书四个编辑部，以及综合办公室、发行部、财务部。</w:t>
      </w:r>
      <w:r w:rsidRPr="00636AB6">
        <w:rPr>
          <w:rFonts w:cs="宋体"/>
          <w:kern w:val="0"/>
        </w:rPr>
        <w:br/>
      </w:r>
      <w:r w:rsidR="00131E38">
        <w:rPr>
          <w:rFonts w:cs="宋体" w:hint="eastAsia"/>
          <w:kern w:val="0"/>
        </w:rPr>
        <w:t xml:space="preserve">    </w:t>
      </w:r>
      <w:r w:rsidRPr="00636AB6">
        <w:rPr>
          <w:rFonts w:cs="宋体"/>
          <w:kern w:val="0"/>
        </w:rPr>
        <w:t>在</w:t>
      </w:r>
      <w:r w:rsidRPr="00636AB6">
        <w:rPr>
          <w:rFonts w:cs="宋体"/>
          <w:kern w:val="0"/>
        </w:rPr>
        <w:t>20</w:t>
      </w:r>
      <w:r w:rsidR="004955EB">
        <w:rPr>
          <w:rFonts w:cs="宋体" w:hint="eastAsia"/>
          <w:kern w:val="0"/>
        </w:rPr>
        <w:t>多</w:t>
      </w:r>
      <w:r w:rsidRPr="00636AB6">
        <w:rPr>
          <w:rFonts w:cs="宋体"/>
          <w:kern w:val="0"/>
        </w:rPr>
        <w:t>年的发展中，三晋出版社打造了一支过硬的编辑队伍，并形成老中青结合、以新为主力的格局，现有古代文学、古代历史、考古、博物馆等专业的硕士研究生</w:t>
      </w:r>
      <w:r w:rsidR="00BE7686">
        <w:rPr>
          <w:rFonts w:cs="宋体" w:hint="eastAsia"/>
          <w:kern w:val="0"/>
        </w:rPr>
        <w:t>1</w:t>
      </w:r>
      <w:r w:rsidRPr="00636AB6">
        <w:rPr>
          <w:rFonts w:cs="宋体"/>
          <w:kern w:val="0"/>
        </w:rPr>
        <w:t>9</w:t>
      </w:r>
      <w:r w:rsidRPr="00636AB6">
        <w:rPr>
          <w:rFonts w:cs="宋体"/>
          <w:kern w:val="0"/>
        </w:rPr>
        <w:t>名，高级职称编辑</w:t>
      </w:r>
      <w:r w:rsidR="00BE7686">
        <w:rPr>
          <w:rFonts w:cs="宋体" w:hint="eastAsia"/>
          <w:kern w:val="0"/>
        </w:rPr>
        <w:t>9</w:t>
      </w:r>
      <w:r w:rsidRPr="00636AB6">
        <w:rPr>
          <w:rFonts w:cs="宋体"/>
          <w:kern w:val="0"/>
        </w:rPr>
        <w:t>名，年轻编辑大都具有</w:t>
      </w:r>
      <w:r w:rsidR="004955EB">
        <w:rPr>
          <w:rFonts w:cs="宋体" w:hint="eastAsia"/>
          <w:kern w:val="0"/>
        </w:rPr>
        <w:t>中级</w:t>
      </w:r>
      <w:r w:rsidRPr="00636AB6">
        <w:rPr>
          <w:rFonts w:cs="宋体"/>
          <w:kern w:val="0"/>
        </w:rPr>
        <w:t>职称，可独立编辑图书。近年来青年编辑在全国及集团</w:t>
      </w:r>
      <w:r w:rsidR="00344058">
        <w:rPr>
          <w:rFonts w:cs="宋体" w:hint="eastAsia"/>
          <w:kern w:val="0"/>
        </w:rPr>
        <w:t>竞赛</w:t>
      </w:r>
      <w:r w:rsidRPr="00636AB6">
        <w:rPr>
          <w:rFonts w:cs="宋体"/>
          <w:kern w:val="0"/>
        </w:rPr>
        <w:t>中屡创佳绩，整体实力居于集团前列。</w:t>
      </w:r>
      <w:r w:rsidR="00344058">
        <w:rPr>
          <w:rFonts w:cs="宋体" w:hint="eastAsia"/>
          <w:kern w:val="0"/>
        </w:rPr>
        <w:t>同时</w:t>
      </w:r>
      <w:r w:rsidRPr="00636AB6">
        <w:rPr>
          <w:rFonts w:cs="宋体"/>
          <w:kern w:val="0"/>
        </w:rPr>
        <w:t>锻炼了</w:t>
      </w:r>
      <w:r w:rsidRPr="00636AB6">
        <w:rPr>
          <w:rFonts w:cs="宋体"/>
          <w:kern w:val="0"/>
        </w:rPr>
        <w:t>30</w:t>
      </w:r>
      <w:r w:rsidRPr="00636AB6">
        <w:rPr>
          <w:rFonts w:cs="宋体"/>
          <w:kern w:val="0"/>
        </w:rPr>
        <w:t>余名社外编审队伍，编辑力量大大加强。</w:t>
      </w:r>
      <w:r w:rsidRPr="00636AB6">
        <w:rPr>
          <w:rFonts w:cs="宋体"/>
          <w:kern w:val="0"/>
        </w:rPr>
        <w:br/>
      </w:r>
      <w:r w:rsidR="00D1364E">
        <w:rPr>
          <w:rFonts w:cs="宋体" w:hint="eastAsia"/>
          <w:kern w:val="0"/>
        </w:rPr>
        <w:t xml:space="preserve">    </w:t>
      </w:r>
      <w:r w:rsidRPr="00636AB6">
        <w:rPr>
          <w:rFonts w:cs="宋体"/>
          <w:kern w:val="0"/>
        </w:rPr>
        <w:t>出版社始终立足于挖掘、整理和出版山西省雄厚的历史文化资源，将出版高品质的传统文化图书作为出版社的基本定位，充分发挥自身的编辑优势和作者资源优势，逐步发展成为山西省传统文化的出版重镇。</w:t>
      </w:r>
    </w:p>
    <w:p w:rsidR="00636AB6" w:rsidRDefault="00636AB6" w:rsidP="00636AB6">
      <w:pPr>
        <w:pStyle w:val="2"/>
        <w:spacing w:before="312" w:after="156"/>
        <w:ind w:firstLine="562"/>
      </w:pPr>
      <w:r w:rsidRPr="00636AB6">
        <w:rPr>
          <w:rFonts w:hint="eastAsia"/>
        </w:rPr>
        <w:lastRenderedPageBreak/>
        <w:t>二、主要会计数据和财务指标</w:t>
      </w:r>
    </w:p>
    <w:p w:rsidR="00636AB6" w:rsidRPr="00636AB6" w:rsidRDefault="00636AB6" w:rsidP="00636AB6">
      <w:pPr>
        <w:ind w:firstLine="480"/>
      </w:pPr>
    </w:p>
    <w:tbl>
      <w:tblPr>
        <w:tblW w:w="8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1984"/>
        <w:gridCol w:w="1984"/>
        <w:gridCol w:w="1984"/>
      </w:tblGrid>
      <w:tr w:rsidR="00636AB6" w:rsidRPr="00636AB6" w:rsidTr="00AD7459">
        <w:trPr>
          <w:trHeight w:val="557"/>
          <w:jc w:val="center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636AB6" w:rsidRPr="00636AB6" w:rsidRDefault="00636AB6" w:rsidP="00636AB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36AB6" w:rsidRPr="00636AB6" w:rsidRDefault="0052666E" w:rsidP="00AD7459">
            <w:pPr>
              <w:widowControl/>
              <w:spacing w:line="240" w:lineRule="atLeast"/>
              <w:ind w:firstLineChars="0" w:firstLine="0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去年同期</w:t>
            </w: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="00636AB6"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 xml:space="preserve">( </w:t>
            </w:r>
            <w:r w:rsidR="00636AB6"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万元</w:t>
            </w:r>
            <w:r w:rsidR="00636AB6"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36AB6" w:rsidRPr="00636AB6" w:rsidRDefault="0052666E" w:rsidP="00AD7459">
            <w:pPr>
              <w:widowControl/>
              <w:spacing w:line="240" w:lineRule="atLeast"/>
              <w:ind w:firstLineChars="0" w:firstLine="0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累计完成</w:t>
            </w:r>
            <w:r w:rsidR="00636AB6"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36AB6" w:rsidRPr="00636AB6" w:rsidRDefault="00636AB6" w:rsidP="00AD7459">
            <w:pPr>
              <w:widowControl/>
              <w:spacing w:line="240" w:lineRule="atLeast"/>
              <w:ind w:firstLine="420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变动比率</w:t>
            </w:r>
          </w:p>
        </w:tc>
      </w:tr>
      <w:tr w:rsidR="00E46F69" w:rsidRPr="00636AB6" w:rsidTr="00636AB6">
        <w:trPr>
          <w:trHeight w:val="425"/>
          <w:jc w:val="center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636AB6">
            <w:pPr>
              <w:widowControl/>
              <w:spacing w:line="240" w:lineRule="atLeast"/>
              <w:ind w:firstLine="420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营业收入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F16F57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1823.98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636AB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2201.93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B5740B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20.72</w:t>
            </w: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%</w:t>
            </w:r>
          </w:p>
        </w:tc>
      </w:tr>
      <w:tr w:rsidR="00E46F69" w:rsidRPr="00636AB6" w:rsidTr="00636AB6">
        <w:trPr>
          <w:trHeight w:val="425"/>
          <w:jc w:val="center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636AB6">
            <w:pPr>
              <w:widowControl/>
              <w:spacing w:line="240" w:lineRule="atLeast"/>
              <w:ind w:firstLine="420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销售费用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F16F57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167.35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636AB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185.83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636AB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11.04</w:t>
            </w: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%</w:t>
            </w:r>
          </w:p>
        </w:tc>
      </w:tr>
      <w:tr w:rsidR="00E46F69" w:rsidRPr="00636AB6" w:rsidTr="00636AB6">
        <w:trPr>
          <w:trHeight w:val="425"/>
          <w:jc w:val="center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636AB6">
            <w:pPr>
              <w:widowControl/>
              <w:spacing w:line="240" w:lineRule="atLeast"/>
              <w:ind w:firstLine="420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管理费用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F16F57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371.75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636AB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456.48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636AB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22.79</w:t>
            </w: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%</w:t>
            </w:r>
          </w:p>
        </w:tc>
      </w:tr>
      <w:tr w:rsidR="00E46F69" w:rsidRPr="00636AB6" w:rsidTr="00636AB6">
        <w:trPr>
          <w:trHeight w:val="425"/>
          <w:jc w:val="center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636AB6">
            <w:pPr>
              <w:widowControl/>
              <w:spacing w:line="240" w:lineRule="atLeast"/>
              <w:ind w:firstLine="420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财务费用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F16F57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5.14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1A2361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4.54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636AB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-11.67%</w:t>
            </w:r>
          </w:p>
        </w:tc>
      </w:tr>
      <w:tr w:rsidR="00E46F69" w:rsidRPr="00636AB6" w:rsidTr="00636AB6">
        <w:trPr>
          <w:trHeight w:val="425"/>
          <w:jc w:val="center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636AB6">
            <w:pPr>
              <w:widowControl/>
              <w:spacing w:line="240" w:lineRule="atLeast"/>
              <w:ind w:firstLine="420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利润总额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F16F57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-273.07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E46F69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-319.41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1A4F67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-16.97%</w:t>
            </w:r>
          </w:p>
        </w:tc>
      </w:tr>
      <w:tr w:rsidR="00E46F69" w:rsidRPr="00636AB6" w:rsidTr="00636AB6">
        <w:trPr>
          <w:trHeight w:val="425"/>
          <w:jc w:val="center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636AB6">
            <w:pPr>
              <w:widowControl/>
              <w:spacing w:line="240" w:lineRule="atLeast"/>
              <w:ind w:firstLine="420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净利润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F16F57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-273.07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E46F69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-319.41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F69" w:rsidRPr="00636AB6" w:rsidRDefault="00E46F69" w:rsidP="00636AB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-16.97%</w:t>
            </w:r>
          </w:p>
        </w:tc>
      </w:tr>
    </w:tbl>
    <w:tbl>
      <w:tblPr>
        <w:tblpPr w:leftFromText="180" w:rightFromText="180" w:vertAnchor="text" w:horzAnchor="margin" w:tblpXSpec="center" w:tblpY="282"/>
        <w:tblW w:w="8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1720"/>
        <w:gridCol w:w="1984"/>
        <w:gridCol w:w="1984"/>
      </w:tblGrid>
      <w:tr w:rsidR="004F7D69" w:rsidRPr="00636AB6" w:rsidTr="00AD7459">
        <w:trPr>
          <w:trHeight w:val="555"/>
        </w:trPr>
        <w:tc>
          <w:tcPr>
            <w:tcW w:w="2464" w:type="dxa"/>
            <w:shd w:val="clear" w:color="auto" w:fill="auto"/>
            <w:noWrap/>
            <w:vAlign w:val="center"/>
            <w:hideMark/>
          </w:tcPr>
          <w:p w:rsidR="004F7D69" w:rsidRPr="00636AB6" w:rsidRDefault="004F7D69" w:rsidP="004F7D69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F7D69" w:rsidRPr="00636AB6" w:rsidRDefault="003B1989" w:rsidP="00173236">
            <w:pPr>
              <w:widowControl/>
              <w:spacing w:line="240" w:lineRule="atLeast"/>
              <w:ind w:firstLineChars="0" w:firstLine="0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期</w:t>
            </w:r>
            <w:r w:rsidR="00173236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初</w:t>
            </w:r>
            <w:r w:rsidR="004F7D69"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余额（万元）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F7D69" w:rsidRPr="00636AB6" w:rsidRDefault="003B1989" w:rsidP="00173236">
            <w:pPr>
              <w:widowControl/>
              <w:spacing w:line="240" w:lineRule="atLeast"/>
              <w:ind w:firstLineChars="0" w:firstLine="0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年</w:t>
            </w:r>
            <w:r w:rsidR="00173236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末</w:t>
            </w:r>
            <w:r w:rsidR="004F7D69"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余额（万元）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F7D69" w:rsidRPr="00636AB6" w:rsidRDefault="004F7D69" w:rsidP="00AD7459">
            <w:pPr>
              <w:widowControl/>
              <w:spacing w:line="240" w:lineRule="atLeast"/>
              <w:ind w:firstLine="420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变动比率</w:t>
            </w:r>
          </w:p>
        </w:tc>
      </w:tr>
      <w:tr w:rsidR="007754F6" w:rsidRPr="00636AB6" w:rsidTr="004F7D69">
        <w:trPr>
          <w:trHeight w:val="425"/>
        </w:trPr>
        <w:tc>
          <w:tcPr>
            <w:tcW w:w="2464" w:type="dxa"/>
            <w:shd w:val="clear" w:color="auto" w:fill="auto"/>
            <w:noWrap/>
            <w:vAlign w:val="center"/>
            <w:hideMark/>
          </w:tcPr>
          <w:p w:rsidR="007754F6" w:rsidRPr="00636AB6" w:rsidRDefault="007754F6" w:rsidP="007754F6">
            <w:pPr>
              <w:widowControl/>
              <w:spacing w:line="240" w:lineRule="atLeast"/>
              <w:ind w:firstLine="420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资产总额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754F6" w:rsidRPr="00636AB6" w:rsidRDefault="007754F6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3228.07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754F6" w:rsidRPr="00636AB6" w:rsidRDefault="007754F6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3676.98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754F6" w:rsidRPr="00636AB6" w:rsidRDefault="00306378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13.91</w:t>
            </w:r>
            <w:r w:rsidR="007754F6"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%</w:t>
            </w:r>
          </w:p>
        </w:tc>
      </w:tr>
      <w:tr w:rsidR="007754F6" w:rsidRPr="00636AB6" w:rsidTr="004F7D69">
        <w:trPr>
          <w:trHeight w:val="425"/>
        </w:trPr>
        <w:tc>
          <w:tcPr>
            <w:tcW w:w="2464" w:type="dxa"/>
            <w:shd w:val="clear" w:color="auto" w:fill="auto"/>
            <w:noWrap/>
            <w:vAlign w:val="center"/>
            <w:hideMark/>
          </w:tcPr>
          <w:p w:rsidR="007754F6" w:rsidRPr="00636AB6" w:rsidRDefault="007754F6" w:rsidP="007754F6">
            <w:pPr>
              <w:widowControl/>
              <w:spacing w:line="240" w:lineRule="atLeast"/>
              <w:ind w:firstLine="420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存货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754F6" w:rsidRPr="00636AB6" w:rsidRDefault="007754F6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1890.46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754F6" w:rsidRPr="00636AB6" w:rsidRDefault="00FE1DC2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1776.86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754F6" w:rsidRPr="00636AB6" w:rsidRDefault="00306378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-6.01</w:t>
            </w:r>
            <w:r w:rsidR="007754F6"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%</w:t>
            </w:r>
          </w:p>
        </w:tc>
      </w:tr>
      <w:tr w:rsidR="007754F6" w:rsidRPr="00636AB6" w:rsidTr="004F7D69">
        <w:trPr>
          <w:trHeight w:val="425"/>
        </w:trPr>
        <w:tc>
          <w:tcPr>
            <w:tcW w:w="2464" w:type="dxa"/>
            <w:shd w:val="clear" w:color="auto" w:fill="auto"/>
            <w:noWrap/>
            <w:vAlign w:val="center"/>
            <w:hideMark/>
          </w:tcPr>
          <w:p w:rsidR="007754F6" w:rsidRPr="00636AB6" w:rsidRDefault="007754F6" w:rsidP="007754F6">
            <w:pPr>
              <w:widowControl/>
              <w:spacing w:line="240" w:lineRule="atLeast"/>
              <w:ind w:firstLine="420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固定资产净值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754F6" w:rsidRPr="00636AB6" w:rsidRDefault="007754F6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353.54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754F6" w:rsidRPr="00636AB6" w:rsidRDefault="00FE1DC2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372.35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754F6" w:rsidRPr="00636AB6" w:rsidRDefault="00306378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5.32</w:t>
            </w:r>
            <w:r w:rsidR="007754F6"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%</w:t>
            </w:r>
          </w:p>
        </w:tc>
      </w:tr>
      <w:tr w:rsidR="007754F6" w:rsidRPr="00636AB6" w:rsidTr="004F7D69">
        <w:trPr>
          <w:trHeight w:val="425"/>
        </w:trPr>
        <w:tc>
          <w:tcPr>
            <w:tcW w:w="2464" w:type="dxa"/>
            <w:shd w:val="clear" w:color="auto" w:fill="auto"/>
            <w:noWrap/>
            <w:vAlign w:val="center"/>
            <w:hideMark/>
          </w:tcPr>
          <w:p w:rsidR="007754F6" w:rsidRPr="00636AB6" w:rsidRDefault="007754F6" w:rsidP="007754F6">
            <w:pPr>
              <w:widowControl/>
              <w:spacing w:line="240" w:lineRule="atLeast"/>
              <w:ind w:firstLine="420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负债总额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754F6" w:rsidRPr="00636AB6" w:rsidRDefault="007754F6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1874.75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754F6" w:rsidRPr="00636AB6" w:rsidRDefault="00FE1DC2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2643.07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754F6" w:rsidRPr="00636AB6" w:rsidRDefault="00306378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40.98</w:t>
            </w:r>
            <w:r w:rsidR="007754F6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%</w:t>
            </w:r>
          </w:p>
        </w:tc>
      </w:tr>
      <w:tr w:rsidR="007754F6" w:rsidRPr="00636AB6" w:rsidTr="004F7D69">
        <w:trPr>
          <w:trHeight w:val="425"/>
        </w:trPr>
        <w:tc>
          <w:tcPr>
            <w:tcW w:w="2464" w:type="dxa"/>
            <w:shd w:val="clear" w:color="auto" w:fill="auto"/>
            <w:noWrap/>
            <w:vAlign w:val="center"/>
            <w:hideMark/>
          </w:tcPr>
          <w:p w:rsidR="007754F6" w:rsidRPr="00636AB6" w:rsidRDefault="007754F6" w:rsidP="007754F6">
            <w:pPr>
              <w:widowControl/>
              <w:spacing w:line="240" w:lineRule="atLeast"/>
              <w:ind w:firstLine="420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应付账款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754F6" w:rsidRPr="00636AB6" w:rsidRDefault="007754F6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964.46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754F6" w:rsidRPr="00636AB6" w:rsidRDefault="00FE1DC2" w:rsidP="00FE1DC2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1598.68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754F6" w:rsidRPr="00636AB6" w:rsidRDefault="00306378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65.76</w:t>
            </w:r>
            <w:r w:rsidR="007754F6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%</w:t>
            </w:r>
          </w:p>
        </w:tc>
      </w:tr>
      <w:tr w:rsidR="007754F6" w:rsidRPr="00636AB6" w:rsidTr="004F7D69">
        <w:trPr>
          <w:trHeight w:val="425"/>
        </w:trPr>
        <w:tc>
          <w:tcPr>
            <w:tcW w:w="2464" w:type="dxa"/>
            <w:shd w:val="clear" w:color="auto" w:fill="auto"/>
            <w:noWrap/>
            <w:vAlign w:val="center"/>
            <w:hideMark/>
          </w:tcPr>
          <w:p w:rsidR="007754F6" w:rsidRPr="00636AB6" w:rsidRDefault="007754F6" w:rsidP="007754F6">
            <w:pPr>
              <w:widowControl/>
              <w:spacing w:line="240" w:lineRule="atLeast"/>
              <w:ind w:firstLine="420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应交税费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754F6" w:rsidRPr="00636AB6" w:rsidRDefault="007754F6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1.87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754F6" w:rsidRPr="00636AB6" w:rsidRDefault="00FE1DC2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39.61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754F6" w:rsidRPr="00636AB6" w:rsidRDefault="00306378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2018.18</w:t>
            </w:r>
            <w:r w:rsidR="007754F6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%</w:t>
            </w:r>
          </w:p>
        </w:tc>
      </w:tr>
      <w:tr w:rsidR="007754F6" w:rsidRPr="00636AB6" w:rsidTr="004F7D69">
        <w:trPr>
          <w:trHeight w:val="425"/>
        </w:trPr>
        <w:tc>
          <w:tcPr>
            <w:tcW w:w="2464" w:type="dxa"/>
            <w:shd w:val="clear" w:color="auto" w:fill="auto"/>
            <w:noWrap/>
            <w:vAlign w:val="center"/>
            <w:hideMark/>
          </w:tcPr>
          <w:p w:rsidR="007754F6" w:rsidRPr="00636AB6" w:rsidRDefault="007754F6" w:rsidP="007754F6">
            <w:pPr>
              <w:widowControl/>
              <w:spacing w:line="240" w:lineRule="atLeast"/>
              <w:ind w:firstLine="420"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所有者权益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754F6" w:rsidRPr="00636AB6" w:rsidRDefault="00FE1DC2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1353.31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754F6" w:rsidRPr="00636AB6" w:rsidRDefault="00FE1DC2" w:rsidP="007754F6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1033.90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754F6" w:rsidRPr="00636AB6" w:rsidRDefault="007754F6" w:rsidP="00306378">
            <w:pPr>
              <w:widowControl/>
              <w:spacing w:line="240" w:lineRule="atLeas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-</w:t>
            </w:r>
            <w:r w:rsidR="0030637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1"/>
                <w:szCs w:val="21"/>
              </w:rPr>
              <w:t>23.60</w:t>
            </w:r>
            <w:r w:rsidRPr="00636AB6">
              <w:rPr>
                <w:rFonts w:ascii="Times New Roman" w:eastAsiaTheme="minorEastAsia" w:hAnsi="Times New Roman" w:cs="Times New Roman"/>
                <w:color w:val="000000"/>
                <w:kern w:val="0"/>
                <w:sz w:val="21"/>
                <w:szCs w:val="21"/>
              </w:rPr>
              <w:t>%</w:t>
            </w:r>
          </w:p>
        </w:tc>
      </w:tr>
    </w:tbl>
    <w:p w:rsidR="00636AB6" w:rsidRPr="00636AB6" w:rsidRDefault="00636AB6" w:rsidP="00FA5050">
      <w:pPr>
        <w:spacing w:beforeLines="100" w:afterLines="50"/>
        <w:ind w:firstLine="480"/>
        <w:rPr>
          <w:rFonts w:asciiTheme="minorEastAsia" w:eastAsiaTheme="minorEastAsia" w:hAnsiTheme="minorEastAsia" w:cstheme="minorBidi"/>
          <w:szCs w:val="24"/>
        </w:rPr>
      </w:pPr>
    </w:p>
    <w:p w:rsidR="00636AB6" w:rsidRDefault="00636AB6" w:rsidP="00636AB6">
      <w:pPr>
        <w:ind w:firstLine="480"/>
      </w:pPr>
    </w:p>
    <w:p w:rsidR="00636AB6" w:rsidRPr="00636AB6" w:rsidRDefault="00636AB6" w:rsidP="00636AB6">
      <w:pPr>
        <w:pStyle w:val="2"/>
        <w:spacing w:before="312" w:after="156"/>
        <w:ind w:firstLine="562"/>
      </w:pPr>
      <w:r w:rsidRPr="00636AB6">
        <w:rPr>
          <w:rFonts w:hint="eastAsia"/>
        </w:rPr>
        <w:t>三、股东出资情况</w:t>
      </w:r>
    </w:p>
    <w:p w:rsidR="00636AB6" w:rsidRPr="00636AB6" w:rsidRDefault="00636AB6" w:rsidP="00636AB6">
      <w:pPr>
        <w:ind w:firstLine="480"/>
      </w:pPr>
      <w:r w:rsidRPr="00636AB6">
        <w:rPr>
          <w:rFonts w:hint="eastAsia"/>
        </w:rPr>
        <w:t>股东名称：山西</w:t>
      </w:r>
      <w:r w:rsidR="005A7EC2">
        <w:rPr>
          <w:rFonts w:hint="eastAsia"/>
        </w:rPr>
        <w:t>出版</w:t>
      </w:r>
      <w:r w:rsidR="00344058">
        <w:rPr>
          <w:rFonts w:hint="eastAsia"/>
        </w:rPr>
        <w:t>传媒集团有限责任公司</w:t>
      </w:r>
    </w:p>
    <w:p w:rsidR="00636AB6" w:rsidRPr="00636AB6" w:rsidRDefault="00636AB6" w:rsidP="00636AB6">
      <w:pPr>
        <w:ind w:firstLine="480"/>
      </w:pPr>
      <w:r w:rsidRPr="00636AB6">
        <w:rPr>
          <w:rFonts w:hint="eastAsia"/>
        </w:rPr>
        <w:t>出资比例：</w:t>
      </w:r>
      <w:r w:rsidRPr="00636AB6">
        <w:rPr>
          <w:rFonts w:hint="eastAsia"/>
        </w:rPr>
        <w:t>100%</w:t>
      </w:r>
    </w:p>
    <w:p w:rsidR="00636AB6" w:rsidRPr="00636AB6" w:rsidRDefault="00636AB6" w:rsidP="00636AB6">
      <w:pPr>
        <w:ind w:firstLine="480"/>
      </w:pPr>
      <w:r w:rsidRPr="00636AB6">
        <w:rPr>
          <w:rFonts w:hint="eastAsia"/>
        </w:rPr>
        <w:t>认缴注册资本：</w:t>
      </w:r>
      <w:r w:rsidR="00344058">
        <w:rPr>
          <w:rFonts w:hint="eastAsia"/>
        </w:rPr>
        <w:t>5</w:t>
      </w:r>
      <w:r w:rsidRPr="00636AB6">
        <w:rPr>
          <w:rFonts w:hint="eastAsia"/>
        </w:rPr>
        <w:t>00</w:t>
      </w:r>
      <w:r w:rsidRPr="00636AB6">
        <w:rPr>
          <w:rFonts w:hint="eastAsia"/>
        </w:rPr>
        <w:t>万元</w:t>
      </w:r>
    </w:p>
    <w:p w:rsidR="00636AB6" w:rsidRPr="00636AB6" w:rsidRDefault="00636AB6" w:rsidP="00636AB6">
      <w:pPr>
        <w:ind w:firstLine="480"/>
      </w:pPr>
      <w:r w:rsidRPr="00636AB6">
        <w:rPr>
          <w:rFonts w:hint="eastAsia"/>
        </w:rPr>
        <w:t>实缴注册资本：</w:t>
      </w:r>
      <w:r w:rsidR="00344058">
        <w:rPr>
          <w:rFonts w:hint="eastAsia"/>
        </w:rPr>
        <w:t>5</w:t>
      </w:r>
      <w:r w:rsidRPr="00636AB6">
        <w:rPr>
          <w:rFonts w:hint="eastAsia"/>
        </w:rPr>
        <w:t>00</w:t>
      </w:r>
      <w:r w:rsidRPr="00636AB6">
        <w:rPr>
          <w:rFonts w:hint="eastAsia"/>
        </w:rPr>
        <w:t>万元</w:t>
      </w:r>
    </w:p>
    <w:p w:rsidR="00636AB6" w:rsidRDefault="00636AB6" w:rsidP="00636AB6">
      <w:pPr>
        <w:ind w:firstLine="480"/>
      </w:pPr>
      <w:r w:rsidRPr="00636AB6">
        <w:rPr>
          <w:rFonts w:hint="eastAsia"/>
        </w:rPr>
        <w:t>出资时间：</w:t>
      </w:r>
      <w:r w:rsidRPr="00636AB6">
        <w:rPr>
          <w:rFonts w:hint="eastAsia"/>
        </w:rPr>
        <w:t>20</w:t>
      </w:r>
      <w:r w:rsidR="00344058">
        <w:rPr>
          <w:rFonts w:hint="eastAsia"/>
        </w:rPr>
        <w:t>18</w:t>
      </w:r>
      <w:r w:rsidRPr="00636AB6">
        <w:rPr>
          <w:rFonts w:hint="eastAsia"/>
        </w:rPr>
        <w:t>年</w:t>
      </w:r>
    </w:p>
    <w:p w:rsidR="00636AB6" w:rsidRPr="00636AB6" w:rsidRDefault="00B4574D" w:rsidP="005145CD">
      <w:pPr>
        <w:pStyle w:val="2"/>
        <w:spacing w:before="312" w:after="156"/>
        <w:ind w:firstLine="562"/>
      </w:pPr>
      <w:r>
        <w:rPr>
          <w:rFonts w:hint="eastAsia"/>
        </w:rPr>
        <w:t>四</w:t>
      </w:r>
      <w:r w:rsidR="00636AB6" w:rsidRPr="00636AB6">
        <w:rPr>
          <w:rFonts w:hint="eastAsia"/>
        </w:rPr>
        <w:t>、</w:t>
      </w:r>
      <w:r w:rsidR="00ED60DB">
        <w:rPr>
          <w:rFonts w:hint="eastAsia"/>
        </w:rPr>
        <w:t>党委会、董事会成员及高级管理人员的任职情况和年度薪酬情况、员工收入水平</w:t>
      </w:r>
    </w:p>
    <w:p w:rsidR="00F471FB" w:rsidRDefault="000B38EE" w:rsidP="00EF6837">
      <w:pPr>
        <w:ind w:firstLineChars="150" w:firstLine="361"/>
        <w:rPr>
          <w:b/>
          <w:szCs w:val="24"/>
        </w:rPr>
      </w:pPr>
      <w:r w:rsidRPr="00910820">
        <w:rPr>
          <w:rFonts w:hint="eastAsia"/>
          <w:b/>
          <w:szCs w:val="24"/>
        </w:rPr>
        <w:t>（一）</w:t>
      </w:r>
      <w:r w:rsidR="00F471FB">
        <w:rPr>
          <w:rFonts w:hint="eastAsia"/>
          <w:b/>
          <w:szCs w:val="24"/>
        </w:rPr>
        <w:t>党委会、董事会成员及高级管理人员的任职情况</w:t>
      </w:r>
    </w:p>
    <w:p w:rsidR="00AB439D" w:rsidRPr="00636AB6" w:rsidRDefault="00AB439D" w:rsidP="00AB439D">
      <w:pPr>
        <w:ind w:firstLine="480"/>
      </w:pPr>
      <w:r w:rsidRPr="009E7F40">
        <w:rPr>
          <w:rFonts w:hint="eastAsia"/>
          <w:szCs w:val="24"/>
        </w:rPr>
        <w:t>我社高级管理人员</w:t>
      </w:r>
      <w:r w:rsidRPr="009E7F40">
        <w:rPr>
          <w:rFonts w:hint="eastAsia"/>
          <w:szCs w:val="24"/>
        </w:rPr>
        <w:t>2021</w:t>
      </w:r>
      <w:r w:rsidRPr="009E7F40">
        <w:rPr>
          <w:rFonts w:hint="eastAsia"/>
          <w:szCs w:val="24"/>
        </w:rPr>
        <w:t>年度的任职情况</w:t>
      </w:r>
      <w:r w:rsidRPr="009E7F40">
        <w:rPr>
          <w:rFonts w:hint="eastAsia"/>
          <w:b/>
          <w:szCs w:val="24"/>
        </w:rPr>
        <w:t>：</w:t>
      </w:r>
      <w:r w:rsidRPr="009E7F40">
        <w:rPr>
          <w:rFonts w:hint="eastAsia"/>
        </w:rPr>
        <w:t>莫晓东同志为山西</w:t>
      </w:r>
      <w:r w:rsidR="00BE7686" w:rsidRPr="009E7F40">
        <w:rPr>
          <w:rFonts w:hint="eastAsia"/>
        </w:rPr>
        <w:t>三晋</w:t>
      </w:r>
      <w:r w:rsidRPr="009E7F40">
        <w:rPr>
          <w:rFonts w:hint="eastAsia"/>
        </w:rPr>
        <w:t>出版社有限责任公司监</w:t>
      </w:r>
      <w:r w:rsidRPr="009E7F40">
        <w:rPr>
          <w:rFonts w:hint="eastAsia"/>
        </w:rPr>
        <w:lastRenderedPageBreak/>
        <w:t>事、常务副总编辑；原晋同志为山西</w:t>
      </w:r>
      <w:r w:rsidR="00BE7686" w:rsidRPr="009E7F40">
        <w:rPr>
          <w:rFonts w:hint="eastAsia"/>
        </w:rPr>
        <w:t>三晋</w:t>
      </w:r>
      <w:r w:rsidRPr="009E7F40">
        <w:rPr>
          <w:rFonts w:hint="eastAsia"/>
        </w:rPr>
        <w:t>出版社有限责任公司副社长；阎卫斌为山西</w:t>
      </w:r>
      <w:r w:rsidR="00BE7686" w:rsidRPr="009E7F40">
        <w:rPr>
          <w:rFonts w:hint="eastAsia"/>
        </w:rPr>
        <w:t>三晋</w:t>
      </w:r>
      <w:r w:rsidRPr="009E7F40">
        <w:rPr>
          <w:rFonts w:hint="eastAsia"/>
        </w:rPr>
        <w:t>出版社有限责任公司副总编辑。</w:t>
      </w:r>
    </w:p>
    <w:p w:rsidR="00F471FB" w:rsidRPr="00AB439D" w:rsidRDefault="00F471FB" w:rsidP="00EF6837">
      <w:pPr>
        <w:ind w:firstLineChars="150" w:firstLine="361"/>
        <w:rPr>
          <w:b/>
          <w:szCs w:val="24"/>
        </w:rPr>
      </w:pPr>
    </w:p>
    <w:p w:rsidR="000B38EE" w:rsidRDefault="00F471FB" w:rsidP="00EF6837">
      <w:pPr>
        <w:ind w:firstLineChars="150" w:firstLine="361"/>
        <w:rPr>
          <w:b/>
          <w:szCs w:val="24"/>
        </w:rPr>
      </w:pPr>
      <w:r>
        <w:rPr>
          <w:rFonts w:hint="eastAsia"/>
          <w:b/>
          <w:szCs w:val="24"/>
        </w:rPr>
        <w:t>（二）</w:t>
      </w:r>
      <w:r w:rsidR="000B38EE" w:rsidRPr="00910820">
        <w:rPr>
          <w:rFonts w:hint="eastAsia"/>
          <w:b/>
          <w:szCs w:val="24"/>
        </w:rPr>
        <w:t>现任</w:t>
      </w:r>
      <w:r w:rsidR="002C41F5">
        <w:rPr>
          <w:rFonts w:hint="eastAsia"/>
          <w:b/>
          <w:szCs w:val="24"/>
        </w:rPr>
        <w:t>董事、</w:t>
      </w:r>
      <w:r w:rsidR="000B38EE" w:rsidRPr="00910820">
        <w:rPr>
          <w:rFonts w:hint="eastAsia"/>
          <w:b/>
          <w:szCs w:val="24"/>
        </w:rPr>
        <w:t>高级管理人员年度薪酬情况</w:t>
      </w:r>
    </w:p>
    <w:p w:rsidR="005E56E3" w:rsidRDefault="005E56E3" w:rsidP="000B38EE">
      <w:pPr>
        <w:ind w:firstLine="482"/>
        <w:rPr>
          <w:b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992"/>
        <w:gridCol w:w="709"/>
        <w:gridCol w:w="709"/>
        <w:gridCol w:w="1417"/>
        <w:gridCol w:w="1560"/>
        <w:gridCol w:w="994"/>
        <w:gridCol w:w="1314"/>
        <w:gridCol w:w="1235"/>
      </w:tblGrid>
      <w:tr w:rsidR="00361DC5" w:rsidTr="002527BD">
        <w:tc>
          <w:tcPr>
            <w:tcW w:w="817" w:type="dxa"/>
          </w:tcPr>
          <w:p w:rsidR="003D2C90" w:rsidRPr="00AB439D" w:rsidRDefault="003D2C90" w:rsidP="003D2C90">
            <w:pPr>
              <w:ind w:leftChars="44" w:left="106" w:firstLineChars="0" w:firstLine="0"/>
              <w:rPr>
                <w:rFonts w:asciiTheme="minorEastAsia" w:hAnsiTheme="minorEastAsia"/>
                <w:sz w:val="18"/>
                <w:szCs w:val="18"/>
              </w:rPr>
            </w:pP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992" w:type="dxa"/>
          </w:tcPr>
          <w:p w:rsidR="003D2C90" w:rsidRPr="00AB439D" w:rsidRDefault="003D2C90" w:rsidP="00361DC5">
            <w:pPr>
              <w:ind w:leftChars="82" w:left="197" w:firstLineChars="0" w:firstLine="0"/>
              <w:rPr>
                <w:rFonts w:asciiTheme="minorEastAsia" w:hAnsiTheme="minorEastAsia"/>
                <w:sz w:val="18"/>
                <w:szCs w:val="18"/>
              </w:rPr>
            </w:pP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>姓 名</w:t>
            </w:r>
          </w:p>
        </w:tc>
        <w:tc>
          <w:tcPr>
            <w:tcW w:w="709" w:type="dxa"/>
          </w:tcPr>
          <w:p w:rsidR="003D2C90" w:rsidRPr="00AB439D" w:rsidRDefault="003D2C90" w:rsidP="00361DC5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709" w:type="dxa"/>
          </w:tcPr>
          <w:p w:rsidR="003D2C90" w:rsidRPr="00AB439D" w:rsidRDefault="003D2C90" w:rsidP="00361DC5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>年龄</w:t>
            </w:r>
          </w:p>
        </w:tc>
        <w:tc>
          <w:tcPr>
            <w:tcW w:w="1417" w:type="dxa"/>
          </w:tcPr>
          <w:p w:rsidR="003D2C90" w:rsidRPr="00AB439D" w:rsidRDefault="003D2C90" w:rsidP="00361DC5">
            <w:pPr>
              <w:ind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>现任职务</w:t>
            </w:r>
          </w:p>
        </w:tc>
        <w:tc>
          <w:tcPr>
            <w:tcW w:w="1560" w:type="dxa"/>
          </w:tcPr>
          <w:p w:rsidR="003D2C90" w:rsidRPr="00AB439D" w:rsidRDefault="003D2C90" w:rsidP="00361DC5">
            <w:pPr>
              <w:ind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>任现职时间</w:t>
            </w:r>
          </w:p>
        </w:tc>
        <w:tc>
          <w:tcPr>
            <w:tcW w:w="994" w:type="dxa"/>
          </w:tcPr>
          <w:p w:rsidR="003D2C90" w:rsidRPr="00AB439D" w:rsidRDefault="003D2C90" w:rsidP="00361DC5">
            <w:pPr>
              <w:ind w:left="90" w:hangingChars="50" w:hanging="90"/>
              <w:rPr>
                <w:rFonts w:asciiTheme="minorEastAsia" w:hAnsiTheme="minorEastAsia"/>
                <w:sz w:val="18"/>
                <w:szCs w:val="18"/>
              </w:rPr>
            </w:pP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>应发薪酬（万元）</w:t>
            </w:r>
          </w:p>
        </w:tc>
        <w:tc>
          <w:tcPr>
            <w:tcW w:w="1314" w:type="dxa"/>
          </w:tcPr>
          <w:p w:rsidR="003D2C90" w:rsidRPr="00AB439D" w:rsidRDefault="003D2C90" w:rsidP="00361DC5">
            <w:pPr>
              <w:ind w:left="90" w:hangingChars="50" w:hanging="90"/>
              <w:rPr>
                <w:rFonts w:asciiTheme="minorEastAsia" w:hAnsiTheme="minorEastAsia"/>
                <w:sz w:val="18"/>
                <w:szCs w:val="18"/>
              </w:rPr>
            </w:pP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>实发薪酬</w:t>
            </w:r>
            <w:r w:rsidR="00361DC5" w:rsidRPr="00AB439D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>（万元）</w:t>
            </w:r>
          </w:p>
        </w:tc>
        <w:tc>
          <w:tcPr>
            <w:tcW w:w="1235" w:type="dxa"/>
          </w:tcPr>
          <w:p w:rsidR="003D2C90" w:rsidRPr="00AB439D" w:rsidRDefault="003D2C90" w:rsidP="00361DC5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>税后薪酬</w:t>
            </w:r>
            <w:r w:rsidR="00361DC5" w:rsidRPr="00AB439D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 xml:space="preserve"> （万元）</w:t>
            </w:r>
          </w:p>
        </w:tc>
      </w:tr>
      <w:tr w:rsidR="00AB439D" w:rsidTr="002527BD">
        <w:tc>
          <w:tcPr>
            <w:tcW w:w="817" w:type="dxa"/>
          </w:tcPr>
          <w:p w:rsidR="00AB439D" w:rsidRPr="00AB439D" w:rsidRDefault="00AB439D" w:rsidP="000A382A">
            <w:pPr>
              <w:ind w:firstLineChars="0"/>
              <w:rPr>
                <w:rFonts w:asciiTheme="minorEastAsia" w:hAnsiTheme="minorEastAsia"/>
                <w:sz w:val="18"/>
                <w:szCs w:val="18"/>
              </w:rPr>
            </w:pP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B439D" w:rsidRPr="00AB439D" w:rsidRDefault="00AB439D" w:rsidP="00F16F57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>莫晓东</w:t>
            </w:r>
          </w:p>
        </w:tc>
        <w:tc>
          <w:tcPr>
            <w:tcW w:w="709" w:type="dxa"/>
          </w:tcPr>
          <w:p w:rsidR="00AB439D" w:rsidRPr="00AB439D" w:rsidRDefault="00AB439D" w:rsidP="00F16F57">
            <w:pPr>
              <w:ind w:firstLineChars="95" w:firstLine="171"/>
              <w:rPr>
                <w:rFonts w:asciiTheme="minorEastAsia" w:hAnsiTheme="minorEastAsia"/>
                <w:sz w:val="18"/>
                <w:szCs w:val="18"/>
              </w:rPr>
            </w:pP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709" w:type="dxa"/>
          </w:tcPr>
          <w:p w:rsidR="00AB439D" w:rsidRPr="00AB439D" w:rsidRDefault="00AB439D" w:rsidP="003444A3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="003444A3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AB439D" w:rsidRPr="00AB439D" w:rsidRDefault="00AB439D" w:rsidP="00F16F57">
            <w:pPr>
              <w:ind w:firstLineChars="0" w:firstLine="0"/>
              <w:rPr>
                <w:rFonts w:asciiTheme="minorEastAsia" w:hAnsiTheme="minorEastAsia"/>
                <w:sz w:val="18"/>
                <w:szCs w:val="18"/>
              </w:rPr>
            </w:pP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>常务副总编辑</w:t>
            </w:r>
          </w:p>
        </w:tc>
        <w:tc>
          <w:tcPr>
            <w:tcW w:w="1560" w:type="dxa"/>
          </w:tcPr>
          <w:p w:rsidR="00AB439D" w:rsidRPr="00AB439D" w:rsidRDefault="00AB439D" w:rsidP="00F16F57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439D">
              <w:rPr>
                <w:rFonts w:asciiTheme="minorEastAsia" w:hAnsiTheme="minorEastAsia" w:hint="eastAsia"/>
                <w:sz w:val="18"/>
                <w:szCs w:val="18"/>
              </w:rPr>
              <w:t>2020年1月</w:t>
            </w:r>
          </w:p>
        </w:tc>
        <w:tc>
          <w:tcPr>
            <w:tcW w:w="994" w:type="dxa"/>
          </w:tcPr>
          <w:p w:rsidR="00AB439D" w:rsidRPr="00AB439D" w:rsidRDefault="009E0921" w:rsidP="00F16F57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25.64</w:t>
            </w:r>
          </w:p>
        </w:tc>
        <w:tc>
          <w:tcPr>
            <w:tcW w:w="1314" w:type="dxa"/>
          </w:tcPr>
          <w:p w:rsidR="00AB439D" w:rsidRPr="00AB439D" w:rsidRDefault="009E0921" w:rsidP="00F16F57">
            <w:pPr>
              <w:ind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22.25</w:t>
            </w:r>
          </w:p>
        </w:tc>
        <w:tc>
          <w:tcPr>
            <w:tcW w:w="1235" w:type="dxa"/>
          </w:tcPr>
          <w:p w:rsidR="00AB439D" w:rsidRPr="00AB439D" w:rsidRDefault="009E0921" w:rsidP="00F16F57">
            <w:pPr>
              <w:ind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19.90</w:t>
            </w:r>
          </w:p>
        </w:tc>
      </w:tr>
      <w:tr w:rsidR="00AB439D" w:rsidTr="002527BD">
        <w:tc>
          <w:tcPr>
            <w:tcW w:w="817" w:type="dxa"/>
          </w:tcPr>
          <w:p w:rsidR="00AB439D" w:rsidRPr="00AB439D" w:rsidRDefault="00AB439D" w:rsidP="000A382A">
            <w:pPr>
              <w:ind w:firstLine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B439D" w:rsidRPr="00E4613D" w:rsidRDefault="00AB439D" w:rsidP="00F16F57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阎卫斌</w:t>
            </w:r>
          </w:p>
        </w:tc>
        <w:tc>
          <w:tcPr>
            <w:tcW w:w="709" w:type="dxa"/>
          </w:tcPr>
          <w:p w:rsidR="00AB439D" w:rsidRPr="00E4613D" w:rsidRDefault="00AB439D" w:rsidP="00F16F57">
            <w:pPr>
              <w:ind w:firstLineChars="95" w:firstLine="17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709" w:type="dxa"/>
          </w:tcPr>
          <w:p w:rsidR="00AB439D" w:rsidRPr="00E4613D" w:rsidRDefault="009E0921" w:rsidP="00F16F57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49</w:t>
            </w:r>
          </w:p>
        </w:tc>
        <w:tc>
          <w:tcPr>
            <w:tcW w:w="1417" w:type="dxa"/>
          </w:tcPr>
          <w:p w:rsidR="00AB439D" w:rsidRPr="00E4613D" w:rsidRDefault="00AB439D" w:rsidP="00F16F57">
            <w:pPr>
              <w:ind w:firstLineChars="0" w:firstLine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副总编辑</w:t>
            </w:r>
          </w:p>
        </w:tc>
        <w:tc>
          <w:tcPr>
            <w:tcW w:w="1560" w:type="dxa"/>
          </w:tcPr>
          <w:p w:rsidR="00AB439D" w:rsidRPr="00E4613D" w:rsidRDefault="00AB439D" w:rsidP="00F16F57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2020年2月</w:t>
            </w:r>
          </w:p>
        </w:tc>
        <w:tc>
          <w:tcPr>
            <w:tcW w:w="994" w:type="dxa"/>
          </w:tcPr>
          <w:p w:rsidR="00AB439D" w:rsidRPr="00E4613D" w:rsidRDefault="009E0921" w:rsidP="00F16F57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22.82</w:t>
            </w:r>
          </w:p>
        </w:tc>
        <w:tc>
          <w:tcPr>
            <w:tcW w:w="1314" w:type="dxa"/>
          </w:tcPr>
          <w:p w:rsidR="00AB439D" w:rsidRPr="00E4613D" w:rsidRDefault="009E0921" w:rsidP="00F16F57">
            <w:pPr>
              <w:ind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18.22</w:t>
            </w:r>
          </w:p>
        </w:tc>
        <w:tc>
          <w:tcPr>
            <w:tcW w:w="1235" w:type="dxa"/>
          </w:tcPr>
          <w:p w:rsidR="00AB439D" w:rsidRPr="00E4613D" w:rsidRDefault="009E0921" w:rsidP="00F16F57">
            <w:pPr>
              <w:ind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15.86</w:t>
            </w:r>
          </w:p>
        </w:tc>
      </w:tr>
      <w:tr w:rsidR="009E0921" w:rsidTr="002527BD">
        <w:tc>
          <w:tcPr>
            <w:tcW w:w="817" w:type="dxa"/>
          </w:tcPr>
          <w:p w:rsidR="009E0921" w:rsidRPr="00AB439D" w:rsidRDefault="009E0921" w:rsidP="002B3E89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E0921" w:rsidRPr="00E4613D" w:rsidRDefault="009E0921" w:rsidP="002B3E89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E4613D">
              <w:rPr>
                <w:rFonts w:asciiTheme="minorEastAsia" w:hAnsiTheme="minorEastAsia" w:hint="eastAsia"/>
                <w:sz w:val="18"/>
                <w:szCs w:val="18"/>
              </w:rPr>
              <w:t>原晋</w:t>
            </w:r>
          </w:p>
        </w:tc>
        <w:tc>
          <w:tcPr>
            <w:tcW w:w="709" w:type="dxa"/>
          </w:tcPr>
          <w:p w:rsidR="009E0921" w:rsidRPr="00E4613D" w:rsidRDefault="009E0921" w:rsidP="002B3E89">
            <w:pPr>
              <w:ind w:firstLineChars="95" w:firstLine="171"/>
              <w:rPr>
                <w:rFonts w:asciiTheme="minorEastAsia" w:hAnsiTheme="minorEastAsia"/>
                <w:sz w:val="18"/>
                <w:szCs w:val="18"/>
              </w:rPr>
            </w:pPr>
            <w:r w:rsidRPr="00E4613D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709" w:type="dxa"/>
          </w:tcPr>
          <w:p w:rsidR="009E0921" w:rsidRPr="00E4613D" w:rsidRDefault="009E0921" w:rsidP="002B3E89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58</w:t>
            </w:r>
          </w:p>
        </w:tc>
        <w:tc>
          <w:tcPr>
            <w:tcW w:w="1417" w:type="dxa"/>
          </w:tcPr>
          <w:p w:rsidR="009E0921" w:rsidRPr="00E4613D" w:rsidRDefault="009E0921" w:rsidP="002B3E89">
            <w:pPr>
              <w:ind w:firstLineChars="0" w:firstLine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退二线</w:t>
            </w:r>
          </w:p>
        </w:tc>
        <w:tc>
          <w:tcPr>
            <w:tcW w:w="1560" w:type="dxa"/>
          </w:tcPr>
          <w:p w:rsidR="009E0921" w:rsidRPr="00E4613D" w:rsidRDefault="009E0921" w:rsidP="00F16F57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2020年9月</w:t>
            </w:r>
          </w:p>
        </w:tc>
        <w:tc>
          <w:tcPr>
            <w:tcW w:w="994" w:type="dxa"/>
          </w:tcPr>
          <w:p w:rsidR="009E0921" w:rsidRPr="00E4613D" w:rsidRDefault="009E0921" w:rsidP="00F16F57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23.08</w:t>
            </w:r>
          </w:p>
        </w:tc>
        <w:tc>
          <w:tcPr>
            <w:tcW w:w="1314" w:type="dxa"/>
          </w:tcPr>
          <w:p w:rsidR="009E0921" w:rsidRPr="00E4613D" w:rsidRDefault="009E0921" w:rsidP="00F16F57">
            <w:pPr>
              <w:ind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19.79</w:t>
            </w:r>
          </w:p>
        </w:tc>
        <w:tc>
          <w:tcPr>
            <w:tcW w:w="1235" w:type="dxa"/>
          </w:tcPr>
          <w:p w:rsidR="009E0921" w:rsidRPr="00E4613D" w:rsidRDefault="009E0921" w:rsidP="00F16F57">
            <w:pPr>
              <w:ind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17.52</w:t>
            </w:r>
          </w:p>
        </w:tc>
      </w:tr>
      <w:tr w:rsidR="009E0921" w:rsidTr="002527BD">
        <w:tc>
          <w:tcPr>
            <w:tcW w:w="817" w:type="dxa"/>
          </w:tcPr>
          <w:p w:rsidR="009E0921" w:rsidRPr="00AB439D" w:rsidRDefault="009E0921" w:rsidP="000A382A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E0921" w:rsidRPr="00E4613D" w:rsidRDefault="009E0921" w:rsidP="00F16F57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阎文凯</w:t>
            </w:r>
          </w:p>
        </w:tc>
        <w:tc>
          <w:tcPr>
            <w:tcW w:w="709" w:type="dxa"/>
          </w:tcPr>
          <w:p w:rsidR="009E0921" w:rsidRPr="00E4613D" w:rsidRDefault="009E0921" w:rsidP="00F16F57">
            <w:pPr>
              <w:ind w:firstLineChars="95" w:firstLine="171"/>
              <w:rPr>
                <w:rFonts w:asciiTheme="minorEastAsia" w:hAnsiTheme="minorEastAsia"/>
                <w:sz w:val="18"/>
                <w:szCs w:val="18"/>
              </w:rPr>
            </w:pPr>
            <w:r w:rsidRPr="00E4613D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709" w:type="dxa"/>
          </w:tcPr>
          <w:p w:rsidR="009E0921" w:rsidRPr="00E4613D" w:rsidRDefault="009E0921" w:rsidP="00F16F57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53</w:t>
            </w:r>
          </w:p>
        </w:tc>
        <w:tc>
          <w:tcPr>
            <w:tcW w:w="1417" w:type="dxa"/>
          </w:tcPr>
          <w:p w:rsidR="009E0921" w:rsidRPr="00E4613D" w:rsidRDefault="009E0921" w:rsidP="00F16F57">
            <w:pPr>
              <w:ind w:firstLineChars="0" w:firstLine="0"/>
              <w:rPr>
                <w:rFonts w:asciiTheme="minorEastAsia" w:hAnsiTheme="minorEastAsia"/>
                <w:sz w:val="18"/>
                <w:szCs w:val="18"/>
              </w:rPr>
            </w:pPr>
            <w:r w:rsidRPr="00E4613D">
              <w:rPr>
                <w:rFonts w:asciiTheme="minorEastAsia" w:hAnsiTheme="minorEastAsia" w:hint="eastAsia"/>
                <w:sz w:val="18"/>
                <w:szCs w:val="18"/>
              </w:rPr>
              <w:t>社长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（1-4月）</w:t>
            </w:r>
          </w:p>
        </w:tc>
        <w:tc>
          <w:tcPr>
            <w:tcW w:w="1560" w:type="dxa"/>
          </w:tcPr>
          <w:p w:rsidR="009E0921" w:rsidRPr="00E4613D" w:rsidRDefault="009E0921" w:rsidP="009E092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4613D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  <w:r w:rsidRPr="00E4613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E4613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994" w:type="dxa"/>
          </w:tcPr>
          <w:p w:rsidR="009E0921" w:rsidRPr="00E4613D" w:rsidRDefault="009E0921" w:rsidP="00F16F57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18.45</w:t>
            </w:r>
          </w:p>
        </w:tc>
        <w:tc>
          <w:tcPr>
            <w:tcW w:w="1314" w:type="dxa"/>
          </w:tcPr>
          <w:p w:rsidR="009E0921" w:rsidRPr="00E4613D" w:rsidRDefault="009E0921" w:rsidP="00F16F57">
            <w:pPr>
              <w:ind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17.45</w:t>
            </w:r>
          </w:p>
        </w:tc>
        <w:tc>
          <w:tcPr>
            <w:tcW w:w="1235" w:type="dxa"/>
          </w:tcPr>
          <w:p w:rsidR="009E0921" w:rsidRPr="00E4613D" w:rsidRDefault="009E0921" w:rsidP="00F16F57">
            <w:pPr>
              <w:ind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16.22</w:t>
            </w:r>
          </w:p>
        </w:tc>
      </w:tr>
    </w:tbl>
    <w:p w:rsidR="000B38EE" w:rsidRDefault="000B38EE" w:rsidP="000B38EE">
      <w:pPr>
        <w:ind w:firstLine="480"/>
        <w:jc w:val="left"/>
        <w:rPr>
          <w:rFonts w:asciiTheme="minorEastAsia" w:hAnsiTheme="minorEastAsia"/>
          <w:szCs w:val="24"/>
        </w:rPr>
      </w:pPr>
    </w:p>
    <w:p w:rsidR="000B38EE" w:rsidRDefault="000B38EE" w:rsidP="000B38EE">
      <w:pPr>
        <w:ind w:firstLine="482"/>
        <w:jc w:val="left"/>
        <w:rPr>
          <w:rFonts w:asciiTheme="minorEastAsia" w:hAnsiTheme="minorEastAsia"/>
          <w:b/>
          <w:szCs w:val="24"/>
        </w:rPr>
      </w:pPr>
      <w:r w:rsidRPr="00910820">
        <w:rPr>
          <w:rFonts w:asciiTheme="minorEastAsia" w:hAnsiTheme="minorEastAsia" w:hint="eastAsia"/>
          <w:b/>
          <w:szCs w:val="24"/>
        </w:rPr>
        <w:t>（</w:t>
      </w:r>
      <w:r w:rsidR="00F471FB">
        <w:rPr>
          <w:rFonts w:asciiTheme="minorEastAsia" w:hAnsiTheme="minorEastAsia" w:hint="eastAsia"/>
          <w:b/>
          <w:szCs w:val="24"/>
        </w:rPr>
        <w:t>三</w:t>
      </w:r>
      <w:r w:rsidRPr="00910820">
        <w:rPr>
          <w:rFonts w:asciiTheme="minorEastAsia" w:hAnsiTheme="minorEastAsia" w:hint="eastAsia"/>
          <w:b/>
          <w:szCs w:val="24"/>
        </w:rPr>
        <w:t>）员工收入水平</w:t>
      </w:r>
    </w:p>
    <w:p w:rsidR="000B38EE" w:rsidRPr="00B433A0" w:rsidRDefault="000B38EE" w:rsidP="000B38EE">
      <w:pPr>
        <w:ind w:firstLine="480"/>
        <w:jc w:val="left"/>
        <w:rPr>
          <w:rFonts w:asciiTheme="minorEastAsia" w:hAnsiTheme="minorEastAsia"/>
          <w:szCs w:val="24"/>
        </w:rPr>
      </w:pPr>
      <w:bookmarkStart w:id="0" w:name="OLE_LINK1"/>
      <w:r w:rsidRPr="00B433A0">
        <w:rPr>
          <w:rFonts w:asciiTheme="minorEastAsia" w:hAnsiTheme="minorEastAsia" w:hint="eastAsia"/>
          <w:szCs w:val="24"/>
        </w:rPr>
        <w:t>20</w:t>
      </w:r>
      <w:r w:rsidR="00EB3157" w:rsidRPr="00B433A0">
        <w:rPr>
          <w:rFonts w:asciiTheme="minorEastAsia" w:hAnsiTheme="minorEastAsia" w:hint="eastAsia"/>
          <w:szCs w:val="24"/>
        </w:rPr>
        <w:t>2</w:t>
      </w:r>
      <w:r w:rsidR="009E0921" w:rsidRPr="00B433A0">
        <w:rPr>
          <w:rFonts w:asciiTheme="minorEastAsia" w:hAnsiTheme="minorEastAsia" w:hint="eastAsia"/>
          <w:szCs w:val="24"/>
        </w:rPr>
        <w:t>1</w:t>
      </w:r>
      <w:r w:rsidRPr="00B433A0">
        <w:rPr>
          <w:rFonts w:asciiTheme="minorEastAsia" w:hAnsiTheme="minorEastAsia" w:hint="eastAsia"/>
          <w:szCs w:val="24"/>
        </w:rPr>
        <w:t>年</w:t>
      </w:r>
      <w:r w:rsidR="002A5875" w:rsidRPr="00B433A0">
        <w:rPr>
          <w:rFonts w:asciiTheme="minorEastAsia" w:hAnsiTheme="minorEastAsia" w:hint="eastAsia"/>
          <w:szCs w:val="24"/>
        </w:rPr>
        <w:t>本</w:t>
      </w:r>
      <w:r w:rsidRPr="00B433A0">
        <w:rPr>
          <w:rFonts w:asciiTheme="minorEastAsia" w:hAnsiTheme="minorEastAsia" w:hint="eastAsia"/>
          <w:szCs w:val="24"/>
        </w:rPr>
        <w:t>社</w:t>
      </w:r>
      <w:r w:rsidR="00C4003E" w:rsidRPr="00B433A0">
        <w:rPr>
          <w:rFonts w:asciiTheme="minorEastAsia" w:hAnsiTheme="minorEastAsia" w:hint="eastAsia"/>
          <w:szCs w:val="24"/>
        </w:rPr>
        <w:t>从业人</w:t>
      </w:r>
      <w:r w:rsidRPr="00B433A0">
        <w:rPr>
          <w:rFonts w:asciiTheme="minorEastAsia" w:hAnsiTheme="minorEastAsia" w:hint="eastAsia"/>
          <w:szCs w:val="24"/>
        </w:rPr>
        <w:t>员</w:t>
      </w:r>
      <w:r w:rsidR="009E0921" w:rsidRPr="00B433A0">
        <w:rPr>
          <w:rFonts w:asciiTheme="minorEastAsia" w:hAnsiTheme="minorEastAsia" w:hint="eastAsia"/>
          <w:szCs w:val="24"/>
        </w:rPr>
        <w:t>4</w:t>
      </w:r>
      <w:r w:rsidR="00EE36A8" w:rsidRPr="00B433A0">
        <w:rPr>
          <w:rFonts w:asciiTheme="minorEastAsia" w:hAnsiTheme="minorEastAsia" w:hint="eastAsia"/>
          <w:szCs w:val="24"/>
        </w:rPr>
        <w:t>1</w:t>
      </w:r>
      <w:r w:rsidRPr="00B433A0">
        <w:rPr>
          <w:rFonts w:asciiTheme="minorEastAsia" w:hAnsiTheme="minorEastAsia" w:hint="eastAsia"/>
          <w:szCs w:val="24"/>
        </w:rPr>
        <w:t>人</w:t>
      </w:r>
      <w:r w:rsidR="00344058" w:rsidRPr="00B433A0">
        <w:rPr>
          <w:rFonts w:asciiTheme="minorEastAsia" w:hAnsiTheme="minorEastAsia" w:hint="eastAsia"/>
          <w:szCs w:val="24"/>
        </w:rPr>
        <w:t>（不含社领导）</w:t>
      </w:r>
      <w:r w:rsidRPr="00B433A0">
        <w:rPr>
          <w:rFonts w:asciiTheme="minorEastAsia" w:hAnsiTheme="minorEastAsia" w:hint="eastAsia"/>
          <w:szCs w:val="24"/>
        </w:rPr>
        <w:t>，员工年平均</w:t>
      </w:r>
      <w:r w:rsidR="006C7207" w:rsidRPr="00B433A0">
        <w:rPr>
          <w:rFonts w:asciiTheme="minorEastAsia" w:hAnsiTheme="minorEastAsia" w:hint="eastAsia"/>
          <w:szCs w:val="24"/>
        </w:rPr>
        <w:t>应发数</w:t>
      </w:r>
      <w:r w:rsidR="009E0921" w:rsidRPr="00B433A0">
        <w:rPr>
          <w:rFonts w:asciiTheme="minorEastAsia" w:hAnsiTheme="minorEastAsia" w:hint="eastAsia"/>
          <w:szCs w:val="24"/>
        </w:rPr>
        <w:t>10.93</w:t>
      </w:r>
      <w:r w:rsidRPr="00B433A0">
        <w:rPr>
          <w:rFonts w:asciiTheme="minorEastAsia" w:hAnsiTheme="minorEastAsia" w:hint="eastAsia"/>
          <w:szCs w:val="24"/>
        </w:rPr>
        <w:t>万元</w:t>
      </w:r>
      <w:r w:rsidR="00CD5C3D" w:rsidRPr="00B433A0">
        <w:rPr>
          <w:rFonts w:asciiTheme="minorEastAsia" w:hAnsiTheme="minorEastAsia" w:hint="eastAsia"/>
          <w:szCs w:val="24"/>
        </w:rPr>
        <w:t>，员工年平均实发数</w:t>
      </w:r>
      <w:r w:rsidR="009E0921" w:rsidRPr="00B433A0">
        <w:rPr>
          <w:rFonts w:asciiTheme="minorEastAsia" w:hAnsiTheme="minorEastAsia" w:hint="eastAsia"/>
          <w:szCs w:val="24"/>
        </w:rPr>
        <w:t>9</w:t>
      </w:r>
      <w:r w:rsidR="00EE36A8" w:rsidRPr="00B433A0">
        <w:rPr>
          <w:rFonts w:asciiTheme="minorEastAsia" w:hAnsiTheme="minorEastAsia" w:hint="eastAsia"/>
          <w:szCs w:val="24"/>
        </w:rPr>
        <w:t>.69</w:t>
      </w:r>
      <w:r w:rsidR="00CD5C3D" w:rsidRPr="00B433A0">
        <w:rPr>
          <w:rFonts w:asciiTheme="minorEastAsia" w:hAnsiTheme="minorEastAsia" w:hint="eastAsia"/>
          <w:szCs w:val="24"/>
        </w:rPr>
        <w:t>万元</w:t>
      </w:r>
      <w:r w:rsidRPr="00B433A0">
        <w:rPr>
          <w:rFonts w:asciiTheme="minorEastAsia" w:hAnsiTheme="minorEastAsia" w:hint="eastAsia"/>
          <w:szCs w:val="24"/>
        </w:rPr>
        <w:t>。</w:t>
      </w:r>
    </w:p>
    <w:bookmarkEnd w:id="0"/>
    <w:p w:rsidR="00EF6837" w:rsidRPr="00636AB6" w:rsidRDefault="00EF6837" w:rsidP="00EF6837">
      <w:pPr>
        <w:pStyle w:val="2"/>
        <w:spacing w:before="312" w:after="156"/>
        <w:ind w:firstLine="562"/>
      </w:pPr>
      <w:r w:rsidRPr="00B433A0">
        <w:rPr>
          <w:rFonts w:hint="eastAsia"/>
        </w:rPr>
        <w:t>五、控股股</w:t>
      </w:r>
      <w:r w:rsidRPr="00636AB6">
        <w:rPr>
          <w:rFonts w:hint="eastAsia"/>
        </w:rPr>
        <w:t>东及实际控制人</w:t>
      </w:r>
      <w:r>
        <w:rPr>
          <w:rFonts w:hint="eastAsia"/>
        </w:rPr>
        <w:t>变更</w:t>
      </w:r>
      <w:r w:rsidRPr="00636AB6">
        <w:rPr>
          <w:rFonts w:hint="eastAsia"/>
        </w:rPr>
        <w:t>情况</w:t>
      </w:r>
    </w:p>
    <w:p w:rsidR="00EF6837" w:rsidRPr="00636AB6" w:rsidRDefault="00EF6837" w:rsidP="00EF6837">
      <w:pPr>
        <w:ind w:firstLine="480"/>
      </w:pPr>
      <w:r>
        <w:rPr>
          <w:rFonts w:hint="eastAsia"/>
        </w:rPr>
        <w:t>本年度我社控股股东及实际控制人无变化。</w:t>
      </w:r>
    </w:p>
    <w:p w:rsidR="00636AB6" w:rsidRPr="00636AB6" w:rsidRDefault="00E3777D" w:rsidP="005145CD">
      <w:pPr>
        <w:pStyle w:val="2"/>
        <w:spacing w:before="312" w:after="156"/>
        <w:ind w:firstLine="562"/>
      </w:pPr>
      <w:r>
        <w:rPr>
          <w:rFonts w:hint="eastAsia"/>
        </w:rPr>
        <w:t>六</w:t>
      </w:r>
      <w:r w:rsidR="00636AB6" w:rsidRPr="00636AB6">
        <w:rPr>
          <w:rFonts w:hint="eastAsia"/>
        </w:rPr>
        <w:t>、</w:t>
      </w:r>
      <w:r>
        <w:rPr>
          <w:rFonts w:hint="eastAsia"/>
        </w:rPr>
        <w:t>董事会</w:t>
      </w:r>
      <w:r w:rsidR="00636AB6" w:rsidRPr="00636AB6">
        <w:rPr>
          <w:rFonts w:hint="eastAsia"/>
        </w:rPr>
        <w:t>报告摘要</w:t>
      </w:r>
    </w:p>
    <w:p w:rsidR="00DE35E8" w:rsidRPr="007B592F" w:rsidRDefault="00DE35E8" w:rsidP="007B592F">
      <w:pPr>
        <w:spacing w:line="276" w:lineRule="auto"/>
        <w:ind w:firstLine="482"/>
        <w:rPr>
          <w:rFonts w:asciiTheme="minorEastAsia" w:eastAsiaTheme="minorEastAsia" w:hAnsiTheme="minorEastAsia" w:cs="仿宋"/>
          <w:b/>
          <w:bCs/>
          <w:color w:val="000000"/>
          <w:szCs w:val="24"/>
        </w:rPr>
      </w:pPr>
      <w:r w:rsidRPr="007B592F">
        <w:rPr>
          <w:rFonts w:asciiTheme="minorEastAsia" w:eastAsiaTheme="minorEastAsia" w:hAnsiTheme="minorEastAsia" w:cs="仿宋" w:hint="eastAsia"/>
          <w:b/>
          <w:bCs/>
          <w:color w:val="000000"/>
          <w:szCs w:val="24"/>
        </w:rPr>
        <w:t>（一）财务</w:t>
      </w:r>
      <w:r w:rsidR="007B592F">
        <w:rPr>
          <w:rFonts w:asciiTheme="minorEastAsia" w:eastAsiaTheme="minorEastAsia" w:hAnsiTheme="minorEastAsia" w:cs="仿宋" w:hint="eastAsia"/>
          <w:b/>
          <w:bCs/>
          <w:color w:val="000000"/>
          <w:szCs w:val="24"/>
        </w:rPr>
        <w:t>基本情况</w:t>
      </w:r>
    </w:p>
    <w:p w:rsidR="00682635" w:rsidRDefault="00682635" w:rsidP="007B592F">
      <w:pPr>
        <w:spacing w:line="276" w:lineRule="auto"/>
        <w:ind w:firstLineChars="233" w:firstLine="559"/>
        <w:rPr>
          <w:rFonts w:asciiTheme="minorEastAsia" w:eastAsiaTheme="minorEastAsia" w:hAnsiTheme="minorEastAsia" w:cs="Arial"/>
          <w:color w:val="000000"/>
          <w:szCs w:val="24"/>
        </w:rPr>
      </w:pPr>
    </w:p>
    <w:p w:rsidR="00DE35E8" w:rsidRPr="007B592F" w:rsidRDefault="00DE35E8" w:rsidP="007B592F">
      <w:pPr>
        <w:spacing w:line="276" w:lineRule="auto"/>
        <w:ind w:firstLineChars="233" w:firstLine="559"/>
        <w:rPr>
          <w:rFonts w:asciiTheme="minorEastAsia" w:eastAsiaTheme="minorEastAsia" w:hAnsiTheme="minorEastAsia" w:cs="Arial"/>
          <w:color w:val="000000"/>
          <w:szCs w:val="24"/>
        </w:rPr>
      </w:pPr>
      <w:r w:rsidRPr="007B592F">
        <w:rPr>
          <w:rFonts w:asciiTheme="minorEastAsia" w:eastAsiaTheme="minorEastAsia" w:hAnsiTheme="minorEastAsia" w:cs="Arial"/>
          <w:color w:val="000000"/>
          <w:szCs w:val="24"/>
        </w:rPr>
        <w:t>20</w:t>
      </w:r>
      <w:r w:rsidR="006A23A3">
        <w:rPr>
          <w:rFonts w:asciiTheme="minorEastAsia" w:eastAsiaTheme="minorEastAsia" w:hAnsiTheme="minorEastAsia" w:cs="Arial" w:hint="eastAsia"/>
          <w:color w:val="000000"/>
          <w:szCs w:val="24"/>
        </w:rPr>
        <w:t>2</w:t>
      </w:r>
      <w:r w:rsidR="004B6920">
        <w:rPr>
          <w:rFonts w:asciiTheme="minorEastAsia" w:eastAsiaTheme="minorEastAsia" w:hAnsiTheme="minorEastAsia" w:cs="Arial" w:hint="eastAsia"/>
          <w:color w:val="000000"/>
          <w:szCs w:val="24"/>
        </w:rPr>
        <w:t>1</w:t>
      </w:r>
      <w:r w:rsidRPr="007B592F">
        <w:rPr>
          <w:rFonts w:asciiTheme="minorEastAsia" w:eastAsiaTheme="minorEastAsia" w:hAnsiTheme="minorEastAsia" w:cs="Arial"/>
          <w:color w:val="000000"/>
          <w:szCs w:val="24"/>
        </w:rPr>
        <w:t>年实现营业收入总额为</w:t>
      </w:r>
      <w:r w:rsidR="004B6920">
        <w:rPr>
          <w:rFonts w:asciiTheme="minorEastAsia" w:eastAsiaTheme="minorEastAsia" w:hAnsiTheme="minorEastAsia" w:cs="Arial" w:hint="eastAsia"/>
          <w:color w:val="000000"/>
          <w:szCs w:val="24"/>
        </w:rPr>
        <w:t>2201.93</w:t>
      </w:r>
      <w:r w:rsidRPr="007B592F">
        <w:rPr>
          <w:rFonts w:asciiTheme="minorEastAsia" w:eastAsiaTheme="minorEastAsia" w:hAnsiTheme="minorEastAsia" w:cs="Arial"/>
          <w:color w:val="000000"/>
          <w:szCs w:val="24"/>
        </w:rPr>
        <w:t>万元，完成计划的</w:t>
      </w:r>
      <w:r w:rsidR="004B6920">
        <w:rPr>
          <w:rFonts w:asciiTheme="minorEastAsia" w:eastAsiaTheme="minorEastAsia" w:hAnsiTheme="minorEastAsia" w:cs="Arial" w:hint="eastAsia"/>
          <w:color w:val="000000"/>
          <w:szCs w:val="24"/>
        </w:rPr>
        <w:t>140.52</w:t>
      </w:r>
      <w:r w:rsidRPr="007B592F">
        <w:rPr>
          <w:rFonts w:asciiTheme="minorEastAsia" w:eastAsiaTheme="minorEastAsia" w:hAnsiTheme="minorEastAsia" w:cs="Arial"/>
          <w:color w:val="000000"/>
          <w:szCs w:val="24"/>
        </w:rPr>
        <w:t>%；利润亏损</w:t>
      </w:r>
      <w:r w:rsidR="004B6920">
        <w:rPr>
          <w:rFonts w:asciiTheme="minorEastAsia" w:eastAsiaTheme="minorEastAsia" w:hAnsiTheme="minorEastAsia" w:cs="Arial" w:hint="eastAsia"/>
          <w:color w:val="000000"/>
          <w:szCs w:val="24"/>
        </w:rPr>
        <w:t>319.41</w:t>
      </w:r>
      <w:r w:rsidRPr="007B592F">
        <w:rPr>
          <w:rFonts w:asciiTheme="minorEastAsia" w:eastAsiaTheme="minorEastAsia" w:hAnsiTheme="minorEastAsia" w:cs="Arial"/>
          <w:color w:val="000000"/>
          <w:szCs w:val="24"/>
        </w:rPr>
        <w:t>万元</w:t>
      </w:r>
      <w:r w:rsidR="00151FD6">
        <w:rPr>
          <w:rFonts w:asciiTheme="minorEastAsia" w:eastAsiaTheme="minorEastAsia" w:hAnsiTheme="minorEastAsia" w:cs="Arial" w:hint="eastAsia"/>
          <w:color w:val="000000"/>
          <w:szCs w:val="24"/>
        </w:rPr>
        <w:t>，</w:t>
      </w:r>
      <w:r w:rsidR="004B6920" w:rsidRPr="007B592F">
        <w:rPr>
          <w:rFonts w:asciiTheme="minorEastAsia" w:eastAsiaTheme="minorEastAsia" w:hAnsiTheme="minorEastAsia" w:cs="Arial"/>
          <w:color w:val="000000"/>
          <w:szCs w:val="24"/>
        </w:rPr>
        <w:t>完成计划的</w:t>
      </w:r>
      <w:r w:rsidR="004B6920">
        <w:rPr>
          <w:rFonts w:asciiTheme="minorEastAsia" w:eastAsiaTheme="minorEastAsia" w:hAnsiTheme="minorEastAsia" w:cs="Arial" w:hint="eastAsia"/>
          <w:color w:val="000000"/>
          <w:szCs w:val="24"/>
        </w:rPr>
        <w:t>100.18</w:t>
      </w:r>
      <w:r w:rsidR="004B6920" w:rsidRPr="007B592F">
        <w:rPr>
          <w:rFonts w:asciiTheme="minorEastAsia" w:eastAsiaTheme="minorEastAsia" w:hAnsiTheme="minorEastAsia" w:cs="Arial"/>
          <w:color w:val="000000"/>
          <w:szCs w:val="24"/>
        </w:rPr>
        <w:t>%</w:t>
      </w:r>
      <w:r w:rsidRPr="007B592F">
        <w:rPr>
          <w:rFonts w:asciiTheme="minorEastAsia" w:eastAsiaTheme="minorEastAsia" w:hAnsiTheme="minorEastAsia" w:cs="Arial"/>
          <w:color w:val="000000"/>
          <w:szCs w:val="24"/>
        </w:rPr>
        <w:t>。</w:t>
      </w:r>
    </w:p>
    <w:p w:rsidR="00DE35E8" w:rsidRPr="007B592F" w:rsidRDefault="00DE35E8" w:rsidP="007B592F">
      <w:pPr>
        <w:spacing w:line="276" w:lineRule="auto"/>
        <w:ind w:firstLine="480"/>
        <w:rPr>
          <w:rFonts w:asciiTheme="minorEastAsia" w:eastAsiaTheme="minorEastAsia" w:hAnsiTheme="minorEastAsia" w:cs="Arial"/>
          <w:color w:val="000000"/>
          <w:szCs w:val="24"/>
        </w:rPr>
      </w:pPr>
    </w:p>
    <w:tbl>
      <w:tblPr>
        <w:tblStyle w:val="a7"/>
        <w:tblW w:w="8493" w:type="dxa"/>
        <w:jc w:val="center"/>
        <w:tblLayout w:type="fixed"/>
        <w:tblLook w:val="04A0"/>
      </w:tblPr>
      <w:tblGrid>
        <w:gridCol w:w="1512"/>
        <w:gridCol w:w="1276"/>
        <w:gridCol w:w="2126"/>
        <w:gridCol w:w="1917"/>
        <w:gridCol w:w="1662"/>
      </w:tblGrid>
      <w:tr w:rsidR="00DE35E8" w:rsidRPr="007B592F" w:rsidTr="003D222D">
        <w:trPr>
          <w:trHeight w:val="642"/>
          <w:jc w:val="center"/>
        </w:trPr>
        <w:tc>
          <w:tcPr>
            <w:tcW w:w="1512" w:type="dxa"/>
            <w:vAlign w:val="center"/>
          </w:tcPr>
          <w:p w:rsidR="00DE35E8" w:rsidRPr="007B592F" w:rsidRDefault="00DE35E8" w:rsidP="007B592F">
            <w:pPr>
              <w:spacing w:line="360" w:lineRule="auto"/>
              <w:ind w:firstLine="361"/>
              <w:jc w:val="center"/>
              <w:rPr>
                <w:rFonts w:asciiTheme="minorEastAsia" w:eastAsiaTheme="minorEastAsia" w:hAnsiTheme="minorEastAsia" w:cs="Arial"/>
                <w:b/>
                <w:color w:val="000000"/>
                <w:sz w:val="18"/>
                <w:szCs w:val="18"/>
              </w:rPr>
            </w:pPr>
            <w:r w:rsidRPr="007B592F">
              <w:rPr>
                <w:rFonts w:asciiTheme="minorEastAsia" w:eastAsiaTheme="minorEastAsia" w:hAnsiTheme="minorEastAsia" w:cs="Arial" w:hint="eastAsia"/>
                <w:b/>
                <w:color w:val="000000"/>
                <w:sz w:val="18"/>
                <w:szCs w:val="18"/>
              </w:rPr>
              <w:t>项  目</w:t>
            </w:r>
          </w:p>
        </w:tc>
        <w:tc>
          <w:tcPr>
            <w:tcW w:w="1276" w:type="dxa"/>
            <w:vAlign w:val="center"/>
          </w:tcPr>
          <w:p w:rsidR="00DE35E8" w:rsidRPr="007B592F" w:rsidRDefault="00DE35E8" w:rsidP="007B592F">
            <w:pPr>
              <w:spacing w:line="360" w:lineRule="auto"/>
              <w:ind w:firstLineChars="0" w:firstLine="0"/>
              <w:rPr>
                <w:rFonts w:asciiTheme="minorEastAsia" w:eastAsiaTheme="minorEastAsia" w:hAnsiTheme="minorEastAsia" w:cs="Arial"/>
                <w:b/>
                <w:color w:val="000000"/>
                <w:sz w:val="15"/>
                <w:szCs w:val="15"/>
              </w:rPr>
            </w:pPr>
            <w:r w:rsidRPr="007B592F">
              <w:rPr>
                <w:rFonts w:asciiTheme="minorEastAsia" w:eastAsiaTheme="minorEastAsia" w:hAnsiTheme="minorEastAsia" w:cs="Arial" w:hint="eastAsia"/>
                <w:b/>
                <w:color w:val="000000"/>
                <w:sz w:val="15"/>
                <w:szCs w:val="15"/>
              </w:rPr>
              <w:t>集团基本指标</w:t>
            </w:r>
          </w:p>
        </w:tc>
        <w:tc>
          <w:tcPr>
            <w:tcW w:w="2126" w:type="dxa"/>
            <w:vAlign w:val="center"/>
          </w:tcPr>
          <w:p w:rsidR="00DE35E8" w:rsidRPr="007B592F" w:rsidRDefault="00DE35E8" w:rsidP="004B6920">
            <w:pPr>
              <w:spacing w:line="360" w:lineRule="auto"/>
              <w:ind w:firstLine="361"/>
              <w:jc w:val="center"/>
              <w:rPr>
                <w:rFonts w:asciiTheme="minorEastAsia" w:eastAsiaTheme="minorEastAsia" w:hAnsiTheme="minorEastAsia" w:cs="Arial"/>
                <w:b/>
                <w:color w:val="000000"/>
                <w:sz w:val="18"/>
                <w:szCs w:val="18"/>
              </w:rPr>
            </w:pPr>
            <w:r w:rsidRPr="007B592F">
              <w:rPr>
                <w:rFonts w:asciiTheme="minorEastAsia" w:eastAsiaTheme="minorEastAsia" w:hAnsiTheme="minorEastAsia" w:cs="Arial" w:hint="eastAsia"/>
                <w:b/>
                <w:color w:val="000000"/>
                <w:sz w:val="18"/>
                <w:szCs w:val="18"/>
              </w:rPr>
              <w:t>20</w:t>
            </w:r>
            <w:r w:rsidR="006A23A3">
              <w:rPr>
                <w:rFonts w:asciiTheme="minorEastAsia" w:eastAsiaTheme="minorEastAsia" w:hAnsiTheme="minorEastAsia" w:cs="Arial" w:hint="eastAsia"/>
                <w:b/>
                <w:color w:val="000000"/>
                <w:sz w:val="18"/>
                <w:szCs w:val="18"/>
              </w:rPr>
              <w:t>2</w:t>
            </w:r>
            <w:r w:rsidR="004B6920">
              <w:rPr>
                <w:rFonts w:asciiTheme="minorEastAsia" w:eastAsiaTheme="minorEastAsia" w:hAnsiTheme="minorEastAsia" w:cs="Arial" w:hint="eastAsia"/>
                <w:b/>
                <w:color w:val="000000"/>
                <w:sz w:val="18"/>
                <w:szCs w:val="18"/>
              </w:rPr>
              <w:t>1</w:t>
            </w:r>
            <w:r w:rsidRPr="007B592F">
              <w:rPr>
                <w:rFonts w:asciiTheme="minorEastAsia" w:eastAsiaTheme="minorEastAsia" w:hAnsiTheme="minorEastAsia" w:cs="Arial" w:hint="eastAsia"/>
                <w:b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917" w:type="dxa"/>
            <w:vAlign w:val="center"/>
          </w:tcPr>
          <w:p w:rsidR="00DE35E8" w:rsidRPr="007B592F" w:rsidRDefault="00DE35E8" w:rsidP="004B6920">
            <w:pPr>
              <w:spacing w:line="360" w:lineRule="auto"/>
              <w:ind w:firstLine="361"/>
              <w:jc w:val="center"/>
              <w:rPr>
                <w:rFonts w:asciiTheme="minorEastAsia" w:eastAsiaTheme="minorEastAsia" w:hAnsiTheme="minorEastAsia" w:cs="Arial"/>
                <w:b/>
                <w:color w:val="000000"/>
                <w:sz w:val="18"/>
                <w:szCs w:val="18"/>
              </w:rPr>
            </w:pPr>
            <w:r w:rsidRPr="007B592F">
              <w:rPr>
                <w:rFonts w:asciiTheme="minorEastAsia" w:eastAsiaTheme="minorEastAsia" w:hAnsiTheme="minorEastAsia" w:cs="Arial" w:hint="eastAsia"/>
                <w:b/>
                <w:color w:val="000000"/>
                <w:sz w:val="18"/>
                <w:szCs w:val="18"/>
              </w:rPr>
              <w:t>20</w:t>
            </w:r>
            <w:r w:rsidR="004B6920">
              <w:rPr>
                <w:rFonts w:asciiTheme="minorEastAsia" w:eastAsiaTheme="minorEastAsia" w:hAnsiTheme="minorEastAsia" w:cs="Arial" w:hint="eastAsia"/>
                <w:b/>
                <w:color w:val="000000"/>
                <w:sz w:val="18"/>
                <w:szCs w:val="18"/>
              </w:rPr>
              <w:t>20</w:t>
            </w:r>
            <w:r w:rsidRPr="007B592F">
              <w:rPr>
                <w:rFonts w:asciiTheme="minorEastAsia" w:eastAsiaTheme="minorEastAsia" w:hAnsiTheme="minorEastAsia" w:cs="Arial" w:hint="eastAsia"/>
                <w:b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662" w:type="dxa"/>
            <w:vAlign w:val="center"/>
          </w:tcPr>
          <w:p w:rsidR="00DE35E8" w:rsidRPr="007B592F" w:rsidRDefault="00DE35E8" w:rsidP="007B592F">
            <w:pPr>
              <w:spacing w:line="360" w:lineRule="auto"/>
              <w:ind w:firstLineChars="110" w:firstLine="199"/>
              <w:rPr>
                <w:rFonts w:asciiTheme="minorEastAsia" w:eastAsiaTheme="minorEastAsia" w:hAnsiTheme="minorEastAsia" w:cs="Arial"/>
                <w:b/>
                <w:color w:val="000000"/>
                <w:sz w:val="18"/>
                <w:szCs w:val="18"/>
              </w:rPr>
            </w:pPr>
            <w:r w:rsidRPr="007B592F">
              <w:rPr>
                <w:rFonts w:asciiTheme="minorEastAsia" w:eastAsiaTheme="minorEastAsia" w:hAnsiTheme="minorEastAsia" w:cs="Arial" w:hint="eastAsia"/>
                <w:b/>
                <w:color w:val="000000"/>
                <w:sz w:val="18"/>
                <w:szCs w:val="18"/>
              </w:rPr>
              <w:t>同比增长</w:t>
            </w:r>
          </w:p>
        </w:tc>
      </w:tr>
      <w:tr w:rsidR="004B6920" w:rsidRPr="007B592F" w:rsidTr="006A4313">
        <w:trPr>
          <w:trHeight w:val="351"/>
          <w:jc w:val="center"/>
        </w:trPr>
        <w:tc>
          <w:tcPr>
            <w:tcW w:w="1512" w:type="dxa"/>
            <w:vAlign w:val="center"/>
          </w:tcPr>
          <w:p w:rsidR="004B6920" w:rsidRPr="007B592F" w:rsidRDefault="004B6920" w:rsidP="007B592F">
            <w:pPr>
              <w:spacing w:line="360" w:lineRule="auto"/>
              <w:ind w:firstLineChars="0" w:firstLine="0"/>
              <w:rPr>
                <w:rFonts w:asciiTheme="minorEastAsia" w:eastAsiaTheme="minorEastAsia" w:hAnsiTheme="minorEastAsia" w:cs="Arial"/>
                <w:b/>
                <w:color w:val="000000"/>
                <w:sz w:val="15"/>
                <w:szCs w:val="15"/>
              </w:rPr>
            </w:pPr>
            <w:r w:rsidRPr="007B592F">
              <w:rPr>
                <w:rFonts w:asciiTheme="minorEastAsia" w:eastAsiaTheme="minorEastAsia" w:hAnsiTheme="minorEastAsia" w:cs="Arial" w:hint="eastAsia"/>
                <w:b/>
                <w:color w:val="000000"/>
                <w:sz w:val="15"/>
                <w:szCs w:val="15"/>
              </w:rPr>
              <w:t>营业总收入（万元）</w:t>
            </w:r>
          </w:p>
        </w:tc>
        <w:tc>
          <w:tcPr>
            <w:tcW w:w="1276" w:type="dxa"/>
            <w:vAlign w:val="center"/>
          </w:tcPr>
          <w:p w:rsidR="004B6920" w:rsidRPr="007B592F" w:rsidRDefault="004B6920" w:rsidP="007B592F">
            <w:pPr>
              <w:spacing w:line="360" w:lineRule="auto"/>
              <w:ind w:firstLine="36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1567</w:t>
            </w:r>
          </w:p>
        </w:tc>
        <w:tc>
          <w:tcPr>
            <w:tcW w:w="2126" w:type="dxa"/>
            <w:vAlign w:val="center"/>
          </w:tcPr>
          <w:p w:rsidR="004B6920" w:rsidRPr="007B592F" w:rsidRDefault="004B6920" w:rsidP="007B592F">
            <w:pPr>
              <w:spacing w:line="360" w:lineRule="auto"/>
              <w:ind w:firstLine="36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2201.93</w:t>
            </w:r>
          </w:p>
        </w:tc>
        <w:tc>
          <w:tcPr>
            <w:tcW w:w="1917" w:type="dxa"/>
            <w:vAlign w:val="center"/>
          </w:tcPr>
          <w:p w:rsidR="004B6920" w:rsidRPr="007B592F" w:rsidRDefault="004B6920" w:rsidP="00F16F57">
            <w:pPr>
              <w:spacing w:line="360" w:lineRule="auto"/>
              <w:ind w:firstLine="36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1823.98</w:t>
            </w:r>
          </w:p>
        </w:tc>
        <w:tc>
          <w:tcPr>
            <w:tcW w:w="1662" w:type="dxa"/>
            <w:vAlign w:val="center"/>
          </w:tcPr>
          <w:p w:rsidR="004B6920" w:rsidRPr="007B592F" w:rsidRDefault="004B6920" w:rsidP="006A23A3">
            <w:pPr>
              <w:spacing w:line="360" w:lineRule="auto"/>
              <w:ind w:firstLine="36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20.72%</w:t>
            </w:r>
          </w:p>
        </w:tc>
      </w:tr>
      <w:tr w:rsidR="004B6920" w:rsidRPr="007B592F" w:rsidTr="003C56D9">
        <w:trPr>
          <w:trHeight w:val="608"/>
          <w:jc w:val="center"/>
        </w:trPr>
        <w:tc>
          <w:tcPr>
            <w:tcW w:w="1512" w:type="dxa"/>
            <w:vAlign w:val="center"/>
          </w:tcPr>
          <w:p w:rsidR="004B6920" w:rsidRPr="007B592F" w:rsidRDefault="004B6920" w:rsidP="007B592F">
            <w:pPr>
              <w:spacing w:line="360" w:lineRule="auto"/>
              <w:ind w:firstLineChars="0" w:firstLine="0"/>
              <w:rPr>
                <w:rFonts w:asciiTheme="minorEastAsia" w:eastAsiaTheme="minorEastAsia" w:hAnsiTheme="minorEastAsia" w:cs="Arial"/>
                <w:b/>
                <w:color w:val="000000"/>
                <w:sz w:val="15"/>
                <w:szCs w:val="15"/>
              </w:rPr>
            </w:pPr>
            <w:r w:rsidRPr="007B592F">
              <w:rPr>
                <w:rFonts w:asciiTheme="minorEastAsia" w:eastAsiaTheme="minorEastAsia" w:hAnsiTheme="minorEastAsia" w:cs="Arial" w:hint="eastAsia"/>
                <w:b/>
                <w:color w:val="000000"/>
                <w:sz w:val="15"/>
                <w:szCs w:val="15"/>
              </w:rPr>
              <w:t>利润总额（万元）</w:t>
            </w:r>
          </w:p>
        </w:tc>
        <w:tc>
          <w:tcPr>
            <w:tcW w:w="1276" w:type="dxa"/>
            <w:vAlign w:val="center"/>
          </w:tcPr>
          <w:p w:rsidR="004B6920" w:rsidRPr="007B592F" w:rsidRDefault="004B6920" w:rsidP="004B6920">
            <w:pPr>
              <w:spacing w:line="360" w:lineRule="auto"/>
              <w:ind w:firstLine="36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-320</w:t>
            </w:r>
          </w:p>
        </w:tc>
        <w:tc>
          <w:tcPr>
            <w:tcW w:w="2126" w:type="dxa"/>
            <w:vAlign w:val="center"/>
          </w:tcPr>
          <w:p w:rsidR="004B6920" w:rsidRPr="007B592F" w:rsidRDefault="004B6920" w:rsidP="004B6920">
            <w:pPr>
              <w:spacing w:line="360" w:lineRule="auto"/>
              <w:ind w:firstLine="36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-319.41</w:t>
            </w:r>
          </w:p>
        </w:tc>
        <w:tc>
          <w:tcPr>
            <w:tcW w:w="1917" w:type="dxa"/>
            <w:vAlign w:val="center"/>
          </w:tcPr>
          <w:p w:rsidR="004B6920" w:rsidRPr="007B592F" w:rsidRDefault="004B6920" w:rsidP="00F16F57">
            <w:pPr>
              <w:spacing w:line="360" w:lineRule="auto"/>
              <w:ind w:firstLine="36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-273.07</w:t>
            </w:r>
          </w:p>
        </w:tc>
        <w:tc>
          <w:tcPr>
            <w:tcW w:w="1662" w:type="dxa"/>
            <w:vAlign w:val="center"/>
          </w:tcPr>
          <w:p w:rsidR="004B6920" w:rsidRPr="007B592F" w:rsidRDefault="004B6920" w:rsidP="006A23A3">
            <w:pPr>
              <w:spacing w:line="360" w:lineRule="auto"/>
              <w:ind w:firstLine="36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-16.97%</w:t>
            </w:r>
          </w:p>
        </w:tc>
      </w:tr>
    </w:tbl>
    <w:p w:rsidR="00BF7CF9" w:rsidRDefault="00BF7CF9" w:rsidP="007B592F">
      <w:pPr>
        <w:spacing w:line="276" w:lineRule="auto"/>
        <w:ind w:firstLine="480"/>
        <w:rPr>
          <w:rFonts w:asciiTheme="minorEastAsia" w:eastAsiaTheme="minorEastAsia" w:hAnsiTheme="minorEastAsia" w:cs="Arial"/>
          <w:color w:val="000000"/>
          <w:szCs w:val="24"/>
        </w:rPr>
      </w:pPr>
    </w:p>
    <w:p w:rsidR="00DE35E8" w:rsidRPr="0092324B" w:rsidRDefault="00344058" w:rsidP="0092324B">
      <w:pPr>
        <w:spacing w:line="276" w:lineRule="auto"/>
        <w:ind w:firstLine="482"/>
        <w:rPr>
          <w:rFonts w:asciiTheme="minorEastAsia" w:eastAsiaTheme="minorEastAsia" w:hAnsiTheme="minorEastAsia"/>
          <w:b/>
          <w:szCs w:val="24"/>
        </w:rPr>
      </w:pPr>
      <w:r w:rsidRPr="0092324B">
        <w:rPr>
          <w:rFonts w:asciiTheme="minorEastAsia" w:eastAsiaTheme="minorEastAsia" w:hAnsiTheme="minorEastAsia" w:cs="Arial" w:hint="eastAsia"/>
          <w:b/>
          <w:color w:val="000000"/>
          <w:szCs w:val="24"/>
        </w:rPr>
        <w:t>（</w:t>
      </w:r>
      <w:r w:rsidR="00946518" w:rsidRPr="0092324B">
        <w:rPr>
          <w:rFonts w:asciiTheme="minorEastAsia" w:eastAsiaTheme="minorEastAsia" w:hAnsiTheme="minorEastAsia" w:cs="Arial" w:hint="eastAsia"/>
          <w:b/>
          <w:color w:val="000000"/>
          <w:szCs w:val="24"/>
        </w:rPr>
        <w:t>二</w:t>
      </w:r>
      <w:r w:rsidRPr="0092324B">
        <w:rPr>
          <w:rFonts w:asciiTheme="minorEastAsia" w:eastAsiaTheme="minorEastAsia" w:hAnsiTheme="minorEastAsia" w:cs="Arial" w:hint="eastAsia"/>
          <w:b/>
          <w:color w:val="000000"/>
          <w:szCs w:val="24"/>
        </w:rPr>
        <w:t>）</w:t>
      </w:r>
      <w:r w:rsidR="00DE35E8" w:rsidRPr="0092324B">
        <w:rPr>
          <w:rFonts w:asciiTheme="minorEastAsia" w:eastAsiaTheme="minorEastAsia" w:hAnsiTheme="minorEastAsia" w:hint="eastAsia"/>
          <w:b/>
          <w:szCs w:val="24"/>
        </w:rPr>
        <w:t>图书出版方面</w:t>
      </w:r>
    </w:p>
    <w:p w:rsidR="002D1730" w:rsidRPr="002D1730" w:rsidRDefault="002D1730" w:rsidP="002D1730">
      <w:pPr>
        <w:spacing w:line="360" w:lineRule="auto"/>
        <w:ind w:firstLine="480"/>
        <w:jc w:val="left"/>
        <w:rPr>
          <w:rFonts w:ascii="宋体" w:hAnsi="宋体" w:cs="仿宋"/>
          <w:szCs w:val="24"/>
        </w:rPr>
      </w:pPr>
      <w:r w:rsidRPr="002D1730">
        <w:rPr>
          <w:rFonts w:ascii="宋体" w:hAnsi="宋体" w:cs="仿宋" w:hint="eastAsia"/>
          <w:szCs w:val="24"/>
        </w:rPr>
        <w:t>202</w:t>
      </w:r>
      <w:r w:rsidRPr="002D1730">
        <w:rPr>
          <w:rFonts w:ascii="宋体" w:hAnsi="宋体" w:cs="仿宋"/>
          <w:szCs w:val="24"/>
        </w:rPr>
        <w:t>1</w:t>
      </w:r>
      <w:r w:rsidRPr="002D1730">
        <w:rPr>
          <w:rFonts w:ascii="宋体" w:hAnsi="宋体" w:cs="仿宋" w:hint="eastAsia"/>
          <w:szCs w:val="24"/>
        </w:rPr>
        <w:t>年，我社共申报选题</w:t>
      </w:r>
      <w:r w:rsidRPr="002D1730">
        <w:rPr>
          <w:rFonts w:ascii="宋体" w:hAnsi="宋体" w:cs="仿宋"/>
          <w:szCs w:val="24"/>
        </w:rPr>
        <w:t xml:space="preserve"> </w:t>
      </w:r>
      <w:r w:rsidRPr="002D1730">
        <w:rPr>
          <w:rFonts w:ascii="宋体" w:hAnsi="宋体" w:cs="仿宋" w:hint="eastAsia"/>
          <w:szCs w:val="24"/>
        </w:rPr>
        <w:t>282个，使用书号</w:t>
      </w:r>
      <w:r w:rsidRPr="002D1730">
        <w:rPr>
          <w:rFonts w:ascii="宋体" w:hAnsi="宋体" w:cs="仿宋"/>
          <w:szCs w:val="24"/>
        </w:rPr>
        <w:t xml:space="preserve"> </w:t>
      </w:r>
      <w:r w:rsidRPr="002D1730">
        <w:rPr>
          <w:rFonts w:ascii="宋体" w:hAnsi="宋体" w:cs="仿宋" w:hint="eastAsia"/>
          <w:szCs w:val="24"/>
        </w:rPr>
        <w:t>226个。</w:t>
      </w:r>
    </w:p>
    <w:p w:rsidR="002D1730" w:rsidRPr="002D1730" w:rsidRDefault="002D1730" w:rsidP="002D1730">
      <w:pPr>
        <w:spacing w:line="360" w:lineRule="auto"/>
        <w:ind w:firstLine="480"/>
        <w:jc w:val="left"/>
        <w:rPr>
          <w:rFonts w:ascii="宋体" w:hAnsi="宋体" w:cs="仿宋"/>
          <w:szCs w:val="24"/>
        </w:rPr>
      </w:pPr>
      <w:r w:rsidRPr="002D1730">
        <w:rPr>
          <w:rFonts w:ascii="宋体" w:hAnsi="宋体" w:cs="仿宋" w:hint="eastAsia"/>
          <w:szCs w:val="24"/>
        </w:rPr>
        <w:lastRenderedPageBreak/>
        <w:t>通过对图书重点发展板块的持续耕作，三晋社在主题出版、古籍整理、历史文化等方面出版了一批高质量的图书。如主题类的《一个老共产党员的生活账》《战火中的青春》等，古籍类的《现存山西刻书总目》《十七史商榷校证》《三经解读》等，文史类的《五台山寺院造像稽考》《中华官箴对联集》《考古队长现场说——中华何以五千年》《山西古建筑档案（第八批国保）》等，艺术鉴赏类的《山西国宝精华》系列《本草笺谱》《临汾古民居》等。</w:t>
      </w:r>
    </w:p>
    <w:p w:rsidR="002D1730" w:rsidRPr="002D1730" w:rsidRDefault="002D1730" w:rsidP="002D1730">
      <w:pPr>
        <w:spacing w:line="360" w:lineRule="auto"/>
        <w:ind w:firstLine="480"/>
        <w:jc w:val="left"/>
        <w:rPr>
          <w:rFonts w:ascii="宋体" w:hAnsi="宋体" w:cs="仿宋"/>
          <w:szCs w:val="24"/>
        </w:rPr>
      </w:pPr>
      <w:r w:rsidRPr="002D1730">
        <w:rPr>
          <w:rFonts w:ascii="宋体" w:hAnsi="宋体" w:cs="仿宋" w:hint="eastAsia"/>
          <w:szCs w:val="24"/>
        </w:rPr>
        <w:t>完成了一批国家重点项目和资助项目，如：国家出版基金项目《云南剑川石钟山石窟》《五台山佛教造像遗产档案》《中国珍稀版刻图录》，古籍资助项目《上党赛社古钞本辑校》，中宣部主题出版重点出版物《一个老共产党员的生活账》，省委宣传部重点项目《战火中的青春》《考古队长现场说》等。</w:t>
      </w:r>
    </w:p>
    <w:p w:rsidR="002D1730" w:rsidRPr="002D1730" w:rsidRDefault="002D1730" w:rsidP="002D1730">
      <w:pPr>
        <w:spacing w:line="360" w:lineRule="auto"/>
        <w:ind w:firstLine="480"/>
        <w:rPr>
          <w:rFonts w:ascii="宋体" w:hAnsi="宋体" w:cs="仿宋"/>
          <w:szCs w:val="24"/>
        </w:rPr>
      </w:pPr>
      <w:r w:rsidRPr="002D1730">
        <w:rPr>
          <w:rFonts w:ascii="宋体" w:hAnsi="宋体" w:cs="仿宋" w:hint="eastAsia"/>
          <w:szCs w:val="24"/>
        </w:rPr>
        <w:t>所有图书从策划到制作完成，全流程以市场为导向，以读者需求为定位，以销售回款为目标，因此图书从内容到形式均有不同程度的提升。出版后，在读者中获得了一致好评和认同。与我们合作的经销商、分销商，还有普通读者，通过微博、微信后台等多种渠道均给予了高度评价，“这是一个良心出版社”，“能坚持出版这样品质的图书，现在真不多见了”，等等。</w:t>
      </w:r>
    </w:p>
    <w:p w:rsidR="002D1730" w:rsidRPr="002D1730" w:rsidRDefault="002D1730" w:rsidP="002D1730">
      <w:pPr>
        <w:ind w:firstLine="480"/>
        <w:rPr>
          <w:rFonts w:ascii="宋体" w:hAnsi="宋体" w:cs="仿宋"/>
          <w:szCs w:val="24"/>
        </w:rPr>
      </w:pPr>
      <w:r w:rsidRPr="002D1730">
        <w:rPr>
          <w:rFonts w:ascii="宋体" w:hAnsi="宋体" w:cs="仿宋" w:hint="eastAsia"/>
          <w:szCs w:val="24"/>
        </w:rPr>
        <w:t>2</w:t>
      </w:r>
      <w:r w:rsidRPr="002D1730">
        <w:rPr>
          <w:rFonts w:ascii="宋体" w:hAnsi="宋体" w:cs="仿宋"/>
          <w:szCs w:val="24"/>
        </w:rPr>
        <w:t>021</w:t>
      </w:r>
      <w:r w:rsidRPr="002D1730">
        <w:rPr>
          <w:rFonts w:ascii="宋体" w:hAnsi="宋体" w:cs="仿宋" w:hint="eastAsia"/>
          <w:szCs w:val="24"/>
        </w:rPr>
        <w:t>年，我社图书在多领域获得了各类奖项和资助。</w:t>
      </w:r>
      <w:r w:rsidRPr="002D1730">
        <w:rPr>
          <w:rFonts w:ascii="宋体" w:hAnsi="宋体" w:cs="仿宋"/>
          <w:szCs w:val="24"/>
        </w:rPr>
        <w:t>《五台山文化遗产档案》获第五届中国出版政府奖提名奖；</w:t>
      </w:r>
      <w:r w:rsidRPr="002D1730">
        <w:rPr>
          <w:rFonts w:ascii="宋体" w:hAnsi="宋体" w:cs="仿宋" w:hint="eastAsia"/>
          <w:szCs w:val="24"/>
        </w:rPr>
        <w:t>《张穆全集》《北京大学图书馆藏历代石刻拓本草目》《鉴湖诗说》分别获</w:t>
      </w:r>
      <w:bookmarkStart w:id="1" w:name="_Hlk90499582"/>
      <w:r w:rsidRPr="002D1730">
        <w:rPr>
          <w:rFonts w:ascii="宋体" w:hAnsi="宋体" w:cs="仿宋" w:hint="eastAsia"/>
          <w:szCs w:val="24"/>
        </w:rPr>
        <w:t>得全国古籍出版社百家图书一等奖</w:t>
      </w:r>
      <w:bookmarkEnd w:id="1"/>
      <w:r w:rsidRPr="002D1730">
        <w:rPr>
          <w:rFonts w:ascii="宋体" w:hAnsi="宋体" w:cs="仿宋" w:hint="eastAsia"/>
          <w:szCs w:val="24"/>
        </w:rPr>
        <w:t>、二等奖；</w:t>
      </w:r>
      <w:r w:rsidRPr="002D1730">
        <w:rPr>
          <w:rFonts w:ascii="宋体" w:hAnsi="宋体" w:cs="仿宋"/>
          <w:szCs w:val="24"/>
        </w:rPr>
        <w:t>《一个老共产党员的生活账》入选2021年中宣部主题出版重点出版物选题；《中国古戏台》《中国珍稀版刻图录》入选国家出版基金资助项目；《历史的卷轴——山西古代建筑》入选“2021年丝路书香工程项目”；《杨家将的故事》《山那边》入选2021年中宣部新闻出版署“农家书屋工程”推荐目录；《山西抗日根据地红色戏曲史》等6种图书入选2021年度山西省重点选题</w:t>
      </w:r>
      <w:r w:rsidRPr="002D1730">
        <w:rPr>
          <w:rFonts w:ascii="宋体" w:hAnsi="宋体" w:cs="仿宋" w:hint="eastAsia"/>
          <w:szCs w:val="24"/>
        </w:rPr>
        <w:t>；《山西出土青铜器全集》《山西古建筑雕饰档案》《山西木结构古建筑》</w:t>
      </w:r>
      <w:r w:rsidRPr="002D1730">
        <w:rPr>
          <w:rFonts w:ascii="宋体" w:hAnsi="宋体" w:cs="仿宋"/>
          <w:szCs w:val="24"/>
        </w:rPr>
        <w:t>3</w:t>
      </w:r>
      <w:r w:rsidRPr="002D1730">
        <w:rPr>
          <w:rFonts w:ascii="宋体" w:hAnsi="宋体" w:cs="仿宋" w:hint="eastAsia"/>
          <w:szCs w:val="24"/>
        </w:rPr>
        <w:t>个项目入选国家新闻出版署《出版业“十四五”时期发展规划》。</w:t>
      </w:r>
    </w:p>
    <w:p w:rsidR="00636AB6" w:rsidRPr="00636AB6" w:rsidRDefault="006A588C" w:rsidP="00E70869">
      <w:pPr>
        <w:pStyle w:val="2"/>
        <w:spacing w:before="312" w:after="156"/>
        <w:ind w:firstLine="562"/>
      </w:pPr>
      <w:r>
        <w:rPr>
          <w:rFonts w:hint="eastAsia"/>
        </w:rPr>
        <w:t>七</w:t>
      </w:r>
      <w:r w:rsidR="00636AB6" w:rsidRPr="00636AB6">
        <w:rPr>
          <w:rFonts w:hint="eastAsia"/>
        </w:rPr>
        <w:t>、年度内重大事件及其对企业的影响</w:t>
      </w:r>
    </w:p>
    <w:p w:rsidR="00636AB6" w:rsidRPr="00636AB6" w:rsidRDefault="00636AB6" w:rsidP="00E70869">
      <w:pPr>
        <w:pStyle w:val="a4"/>
        <w:spacing w:before="156"/>
        <w:ind w:firstLine="482"/>
      </w:pPr>
      <w:r w:rsidRPr="00636AB6">
        <w:rPr>
          <w:rFonts w:hint="eastAsia"/>
        </w:rPr>
        <w:t>（一）重大经营决策</w:t>
      </w:r>
    </w:p>
    <w:p w:rsidR="00636AB6" w:rsidRPr="00636AB6" w:rsidRDefault="005E56E3" w:rsidP="00E70869">
      <w:pPr>
        <w:ind w:firstLine="480"/>
      </w:pPr>
      <w:r w:rsidRPr="0021098D">
        <w:rPr>
          <w:rFonts w:hint="eastAsia"/>
        </w:rPr>
        <w:t>20</w:t>
      </w:r>
      <w:r w:rsidR="006A23A3" w:rsidRPr="0021098D">
        <w:rPr>
          <w:rFonts w:hint="eastAsia"/>
        </w:rPr>
        <w:t>2</w:t>
      </w:r>
      <w:r w:rsidR="002D1730" w:rsidRPr="0021098D">
        <w:rPr>
          <w:rFonts w:hint="eastAsia"/>
        </w:rPr>
        <w:t>1</w:t>
      </w:r>
      <w:r w:rsidR="00636AB6" w:rsidRPr="0021098D">
        <w:rPr>
          <w:rFonts w:hint="eastAsia"/>
        </w:rPr>
        <w:t>年度我社</w:t>
      </w:r>
      <w:r w:rsidRPr="0021098D">
        <w:rPr>
          <w:rFonts w:hint="eastAsia"/>
        </w:rPr>
        <w:t>科学规定图书印刷数量：由发行</w:t>
      </w:r>
      <w:r w:rsidR="00FD28D9" w:rsidRPr="0021098D">
        <w:rPr>
          <w:rFonts w:hint="eastAsia"/>
        </w:rPr>
        <w:t>部预测市场可销售数量，</w:t>
      </w:r>
      <w:r w:rsidR="00344058" w:rsidRPr="0021098D">
        <w:rPr>
          <w:rFonts w:hint="eastAsia"/>
        </w:rPr>
        <w:t>根据</w:t>
      </w:r>
      <w:r w:rsidR="00FD28D9" w:rsidRPr="0021098D">
        <w:rPr>
          <w:rFonts w:hint="eastAsia"/>
        </w:rPr>
        <w:t>发行部</w:t>
      </w:r>
      <w:r w:rsidR="00344058" w:rsidRPr="0021098D">
        <w:rPr>
          <w:rFonts w:hint="eastAsia"/>
        </w:rPr>
        <w:t>意见，确定图书印数，</w:t>
      </w:r>
      <w:r w:rsidR="00AC59EA" w:rsidRPr="0021098D">
        <w:rPr>
          <w:rFonts w:hint="eastAsia"/>
        </w:rPr>
        <w:t>避免了产生新的库存积压。</w:t>
      </w:r>
    </w:p>
    <w:p w:rsidR="00636AB6" w:rsidRPr="00636AB6" w:rsidRDefault="00636AB6" w:rsidP="00E70869">
      <w:pPr>
        <w:pStyle w:val="a4"/>
        <w:spacing w:before="156"/>
        <w:ind w:firstLine="482"/>
      </w:pPr>
      <w:r w:rsidRPr="00636AB6">
        <w:rPr>
          <w:rFonts w:hint="eastAsia"/>
        </w:rPr>
        <w:t>（二）重要人事任免</w:t>
      </w:r>
      <w:r w:rsidR="006A588C">
        <w:rPr>
          <w:rFonts w:hint="eastAsia"/>
        </w:rPr>
        <w:t>（董事、监事、高级管理人员）</w:t>
      </w:r>
    </w:p>
    <w:p w:rsidR="00636AB6" w:rsidRPr="00636AB6" w:rsidRDefault="00BF7CF9" w:rsidP="00E70869">
      <w:pPr>
        <w:ind w:firstLine="480"/>
      </w:pPr>
      <w:r w:rsidRPr="0002621A">
        <w:rPr>
          <w:rFonts w:hint="eastAsia"/>
        </w:rPr>
        <w:t>本</w:t>
      </w:r>
      <w:r w:rsidR="00636AB6" w:rsidRPr="0002621A">
        <w:rPr>
          <w:rFonts w:hint="eastAsia"/>
        </w:rPr>
        <w:t>年</w:t>
      </w:r>
      <w:r w:rsidRPr="0002621A">
        <w:rPr>
          <w:rFonts w:hint="eastAsia"/>
        </w:rPr>
        <w:t>度</w:t>
      </w:r>
      <w:r w:rsidR="00636AB6" w:rsidRPr="0002621A">
        <w:rPr>
          <w:rFonts w:hint="eastAsia"/>
        </w:rPr>
        <w:t>我社重要人事任免</w:t>
      </w:r>
      <w:r w:rsidR="00DC5E8E" w:rsidRPr="0002621A">
        <w:rPr>
          <w:rFonts w:hint="eastAsia"/>
        </w:rPr>
        <w:t>：</w:t>
      </w:r>
      <w:r w:rsidR="00DC5E8E" w:rsidRPr="0002621A">
        <w:rPr>
          <w:rFonts w:hint="eastAsia"/>
        </w:rPr>
        <w:t>20</w:t>
      </w:r>
      <w:r w:rsidR="002D1730" w:rsidRPr="0002621A">
        <w:rPr>
          <w:rFonts w:hint="eastAsia"/>
        </w:rPr>
        <w:t>21</w:t>
      </w:r>
      <w:r w:rsidR="00DC5E8E" w:rsidRPr="0002621A">
        <w:rPr>
          <w:rFonts w:hint="eastAsia"/>
        </w:rPr>
        <w:t>年</w:t>
      </w:r>
      <w:r w:rsidR="002D1730" w:rsidRPr="0002621A">
        <w:rPr>
          <w:rFonts w:hint="eastAsia"/>
        </w:rPr>
        <w:t>4</w:t>
      </w:r>
      <w:r w:rsidR="00DC5E8E" w:rsidRPr="0002621A">
        <w:rPr>
          <w:rFonts w:hint="eastAsia"/>
        </w:rPr>
        <w:t>月，山西出版传媒集团有限责任公司任命</w:t>
      </w:r>
      <w:r w:rsidR="002D1730" w:rsidRPr="0002621A">
        <w:rPr>
          <w:rFonts w:hint="eastAsia"/>
        </w:rPr>
        <w:t>莫晓东同志为山西</w:t>
      </w:r>
      <w:r w:rsidR="00BE7686" w:rsidRPr="0002621A">
        <w:rPr>
          <w:rFonts w:hint="eastAsia"/>
        </w:rPr>
        <w:t>三晋</w:t>
      </w:r>
      <w:r w:rsidR="002D1730" w:rsidRPr="0002621A">
        <w:rPr>
          <w:rFonts w:hint="eastAsia"/>
        </w:rPr>
        <w:t>出版社有限责任公司</w:t>
      </w:r>
      <w:r w:rsidR="0002621A">
        <w:rPr>
          <w:rFonts w:hint="eastAsia"/>
        </w:rPr>
        <w:t>常务</w:t>
      </w:r>
      <w:r w:rsidR="002D1730" w:rsidRPr="0002621A">
        <w:rPr>
          <w:rFonts w:hint="eastAsia"/>
        </w:rPr>
        <w:t>副总编辑，主持工作；</w:t>
      </w:r>
      <w:r w:rsidR="00A15369" w:rsidRPr="0002621A">
        <w:rPr>
          <w:rFonts w:hint="eastAsia"/>
        </w:rPr>
        <w:t>2021</w:t>
      </w:r>
      <w:r w:rsidR="00A15369" w:rsidRPr="0002621A">
        <w:rPr>
          <w:rFonts w:hint="eastAsia"/>
        </w:rPr>
        <w:t>年</w:t>
      </w:r>
      <w:r w:rsidR="00A15369" w:rsidRPr="0002621A">
        <w:rPr>
          <w:rFonts w:hint="eastAsia"/>
        </w:rPr>
        <w:t>4</w:t>
      </w:r>
      <w:r w:rsidR="00A15369" w:rsidRPr="0002621A">
        <w:rPr>
          <w:rFonts w:hint="eastAsia"/>
        </w:rPr>
        <w:t>月，</w:t>
      </w:r>
      <w:r w:rsidR="0002621A" w:rsidRPr="0002621A">
        <w:rPr>
          <w:rFonts w:hint="eastAsia"/>
        </w:rPr>
        <w:t>免去</w:t>
      </w:r>
      <w:r w:rsidR="00DC5E8E" w:rsidRPr="0002621A">
        <w:rPr>
          <w:rFonts w:hint="eastAsia"/>
        </w:rPr>
        <w:t>阎文凯同志</w:t>
      </w:r>
      <w:r w:rsidR="00DC5E8E" w:rsidRPr="0002621A">
        <w:rPr>
          <w:rFonts w:hint="eastAsia"/>
        </w:rPr>
        <w:lastRenderedPageBreak/>
        <w:t>山西</w:t>
      </w:r>
      <w:r w:rsidR="00BE7686" w:rsidRPr="0002621A">
        <w:rPr>
          <w:rFonts w:hint="eastAsia"/>
        </w:rPr>
        <w:t>三晋</w:t>
      </w:r>
      <w:r w:rsidR="00DC5E8E" w:rsidRPr="0002621A">
        <w:rPr>
          <w:rFonts w:hint="eastAsia"/>
        </w:rPr>
        <w:t>出版社有限责任公司执行董事兼经理（社长）、总编辑</w:t>
      </w:r>
      <w:r w:rsidRPr="0002621A">
        <w:rPr>
          <w:rFonts w:hint="eastAsia"/>
        </w:rPr>
        <w:t>。</w:t>
      </w:r>
      <w:r w:rsidRPr="00636AB6">
        <w:t xml:space="preserve"> </w:t>
      </w:r>
    </w:p>
    <w:p w:rsidR="00636AB6" w:rsidRPr="00636AB6" w:rsidRDefault="00636AB6" w:rsidP="00E70869">
      <w:pPr>
        <w:pStyle w:val="a4"/>
        <w:spacing w:before="156"/>
        <w:ind w:firstLine="482"/>
      </w:pPr>
      <w:r w:rsidRPr="00636AB6">
        <w:rPr>
          <w:rFonts w:hint="eastAsia"/>
        </w:rPr>
        <w:t>（三）重大产权变动</w:t>
      </w:r>
    </w:p>
    <w:p w:rsidR="00D82D65" w:rsidRPr="00636AB6" w:rsidRDefault="00D82D65" w:rsidP="00D82D65">
      <w:pPr>
        <w:ind w:firstLine="480"/>
      </w:pPr>
      <w:r>
        <w:rPr>
          <w:rFonts w:hint="eastAsia"/>
        </w:rPr>
        <w:t>本年度</w:t>
      </w:r>
      <w:r w:rsidRPr="00636AB6">
        <w:rPr>
          <w:rFonts w:hint="eastAsia"/>
        </w:rPr>
        <w:t>我社</w:t>
      </w:r>
      <w:r>
        <w:rPr>
          <w:rFonts w:hint="eastAsia"/>
        </w:rPr>
        <w:t>无</w:t>
      </w:r>
      <w:r w:rsidRPr="00636AB6">
        <w:rPr>
          <w:rFonts w:hint="eastAsia"/>
        </w:rPr>
        <w:t>重大产权变动。</w:t>
      </w:r>
    </w:p>
    <w:p w:rsidR="00636AB6" w:rsidRPr="00636AB6" w:rsidRDefault="00636AB6" w:rsidP="00E70869">
      <w:pPr>
        <w:pStyle w:val="a4"/>
        <w:spacing w:before="156"/>
        <w:ind w:firstLine="482"/>
      </w:pPr>
      <w:r w:rsidRPr="00636AB6">
        <w:rPr>
          <w:rFonts w:hint="eastAsia"/>
        </w:rPr>
        <w:t>（四）重大改制改组情况</w:t>
      </w:r>
    </w:p>
    <w:p w:rsidR="00636AB6" w:rsidRPr="00636AB6" w:rsidRDefault="00BF7CF9" w:rsidP="00636AB6">
      <w:pPr>
        <w:ind w:firstLine="480"/>
        <w:rPr>
          <w:rFonts w:asciiTheme="minorEastAsia" w:eastAsiaTheme="minorEastAsia" w:hAnsiTheme="minorEastAsia" w:cstheme="minorBidi"/>
          <w:szCs w:val="24"/>
        </w:rPr>
      </w:pPr>
      <w:r>
        <w:rPr>
          <w:rFonts w:asciiTheme="minorEastAsia" w:eastAsiaTheme="minorEastAsia" w:hAnsiTheme="minorEastAsia" w:cstheme="minorBidi" w:hint="eastAsia"/>
          <w:szCs w:val="24"/>
        </w:rPr>
        <w:t>本</w:t>
      </w:r>
      <w:r w:rsidR="00636AB6" w:rsidRPr="00636AB6">
        <w:rPr>
          <w:rFonts w:asciiTheme="minorEastAsia" w:eastAsiaTheme="minorEastAsia" w:hAnsiTheme="minorEastAsia" w:cstheme="minorBidi" w:hint="eastAsia"/>
          <w:szCs w:val="24"/>
        </w:rPr>
        <w:t>年度我社</w:t>
      </w:r>
      <w:r>
        <w:rPr>
          <w:rFonts w:asciiTheme="minorEastAsia" w:eastAsiaTheme="minorEastAsia" w:hAnsiTheme="minorEastAsia" w:cstheme="minorBidi" w:hint="eastAsia"/>
          <w:szCs w:val="24"/>
        </w:rPr>
        <w:t>无</w:t>
      </w:r>
      <w:r w:rsidR="00636AB6" w:rsidRPr="00636AB6">
        <w:rPr>
          <w:rFonts w:asciiTheme="minorEastAsia" w:eastAsiaTheme="minorEastAsia" w:hAnsiTheme="minorEastAsia" w:cstheme="minorBidi" w:hint="eastAsia"/>
          <w:szCs w:val="24"/>
        </w:rPr>
        <w:t>重大改制。</w:t>
      </w:r>
    </w:p>
    <w:p w:rsidR="00636AB6" w:rsidRPr="00636AB6" w:rsidRDefault="00636AB6" w:rsidP="00E70869">
      <w:pPr>
        <w:pStyle w:val="a4"/>
        <w:spacing w:before="156"/>
        <w:ind w:firstLine="482"/>
      </w:pPr>
      <w:r w:rsidRPr="00636AB6">
        <w:rPr>
          <w:rFonts w:hint="eastAsia"/>
        </w:rPr>
        <w:t>（五）重大突发事件、热点事件</w:t>
      </w:r>
    </w:p>
    <w:p w:rsidR="00636AB6" w:rsidRPr="00636AB6" w:rsidRDefault="00636AB6" w:rsidP="00636AB6">
      <w:pPr>
        <w:ind w:firstLine="480"/>
        <w:rPr>
          <w:rFonts w:asciiTheme="minorEastAsia" w:eastAsiaTheme="minorEastAsia" w:hAnsiTheme="minorEastAsia" w:cstheme="minorBidi"/>
          <w:szCs w:val="24"/>
        </w:rPr>
      </w:pPr>
      <w:r w:rsidRPr="00636AB6">
        <w:rPr>
          <w:rFonts w:asciiTheme="minorEastAsia" w:eastAsiaTheme="minorEastAsia" w:hAnsiTheme="minorEastAsia" w:cstheme="minorBidi" w:hint="eastAsia"/>
          <w:szCs w:val="24"/>
        </w:rPr>
        <w:t>本年度我社无重大突发事件、热点事件。</w:t>
      </w:r>
    </w:p>
    <w:p w:rsidR="00636AB6" w:rsidRPr="00636AB6" w:rsidRDefault="00636AB6" w:rsidP="00E70869">
      <w:pPr>
        <w:pStyle w:val="a4"/>
        <w:spacing w:before="156"/>
        <w:ind w:firstLine="482"/>
      </w:pPr>
      <w:r w:rsidRPr="00636AB6">
        <w:rPr>
          <w:rFonts w:hint="eastAsia"/>
        </w:rPr>
        <w:t>（六）重大</w:t>
      </w:r>
      <w:r w:rsidR="006A588C">
        <w:rPr>
          <w:rFonts w:hint="eastAsia"/>
        </w:rPr>
        <w:t>未决诉讼</w:t>
      </w:r>
    </w:p>
    <w:p w:rsidR="00636AB6" w:rsidRPr="00636AB6" w:rsidRDefault="00636AB6" w:rsidP="00636AB6">
      <w:pPr>
        <w:ind w:firstLine="480"/>
        <w:rPr>
          <w:rFonts w:asciiTheme="minorEastAsia" w:eastAsiaTheme="minorEastAsia" w:hAnsiTheme="minorEastAsia" w:cstheme="minorBidi"/>
          <w:szCs w:val="24"/>
        </w:rPr>
      </w:pPr>
      <w:r w:rsidRPr="00636AB6">
        <w:rPr>
          <w:rFonts w:asciiTheme="minorEastAsia" w:eastAsiaTheme="minorEastAsia" w:hAnsiTheme="minorEastAsia" w:cstheme="minorBidi" w:hint="eastAsia"/>
          <w:szCs w:val="24"/>
        </w:rPr>
        <w:t>本年度我社无重大</w:t>
      </w:r>
      <w:r w:rsidR="006A588C" w:rsidRPr="00636AB6">
        <w:rPr>
          <w:rFonts w:asciiTheme="minorEastAsia" w:eastAsiaTheme="minorEastAsia" w:hAnsiTheme="minorEastAsia" w:cstheme="minorBidi" w:hint="eastAsia"/>
          <w:szCs w:val="24"/>
        </w:rPr>
        <w:t>未决诉讼</w:t>
      </w:r>
      <w:r w:rsidRPr="00636AB6">
        <w:rPr>
          <w:rFonts w:asciiTheme="minorEastAsia" w:eastAsiaTheme="minorEastAsia" w:hAnsiTheme="minorEastAsia" w:cstheme="minorBidi" w:hint="eastAsia"/>
          <w:szCs w:val="24"/>
        </w:rPr>
        <w:t>。</w:t>
      </w:r>
    </w:p>
    <w:p w:rsidR="00636AB6" w:rsidRPr="00636AB6" w:rsidRDefault="00636AB6" w:rsidP="00E70869">
      <w:pPr>
        <w:pStyle w:val="a4"/>
        <w:spacing w:before="156"/>
        <w:ind w:firstLine="482"/>
      </w:pPr>
      <w:r w:rsidRPr="00636AB6">
        <w:rPr>
          <w:rFonts w:hint="eastAsia"/>
        </w:rPr>
        <w:t>（七）</w:t>
      </w:r>
      <w:r w:rsidR="006A588C">
        <w:rPr>
          <w:rFonts w:hint="eastAsia"/>
        </w:rPr>
        <w:t>会计政策变更的说明</w:t>
      </w:r>
    </w:p>
    <w:p w:rsidR="00636AB6" w:rsidRPr="00636AB6" w:rsidRDefault="00636AB6" w:rsidP="00636AB6">
      <w:pPr>
        <w:ind w:firstLine="480"/>
        <w:rPr>
          <w:rFonts w:asciiTheme="minorEastAsia" w:eastAsiaTheme="minorEastAsia" w:hAnsiTheme="minorEastAsia" w:cstheme="minorBidi"/>
          <w:szCs w:val="24"/>
        </w:rPr>
      </w:pPr>
      <w:r w:rsidRPr="00636AB6">
        <w:rPr>
          <w:rFonts w:asciiTheme="minorEastAsia" w:eastAsiaTheme="minorEastAsia" w:hAnsiTheme="minorEastAsia" w:cstheme="minorBidi" w:hint="eastAsia"/>
          <w:szCs w:val="24"/>
        </w:rPr>
        <w:t>本年度我社无</w:t>
      </w:r>
      <w:r w:rsidR="006A588C">
        <w:rPr>
          <w:rFonts w:asciiTheme="minorEastAsia" w:eastAsiaTheme="minorEastAsia" w:hAnsiTheme="minorEastAsia" w:cstheme="minorBidi" w:hint="eastAsia"/>
          <w:szCs w:val="24"/>
        </w:rPr>
        <w:t>会计政策变更的说明</w:t>
      </w:r>
      <w:r w:rsidRPr="00636AB6">
        <w:rPr>
          <w:rFonts w:asciiTheme="minorEastAsia" w:eastAsiaTheme="minorEastAsia" w:hAnsiTheme="minorEastAsia" w:cstheme="minorBidi" w:hint="eastAsia"/>
          <w:szCs w:val="24"/>
        </w:rPr>
        <w:t>。</w:t>
      </w:r>
    </w:p>
    <w:p w:rsidR="00636AB6" w:rsidRPr="00636AB6" w:rsidRDefault="00636AB6" w:rsidP="00FA5050">
      <w:pPr>
        <w:pStyle w:val="a4"/>
        <w:spacing w:before="156" w:afterLines="100"/>
        <w:ind w:firstLine="482"/>
      </w:pPr>
      <w:r w:rsidRPr="00636AB6">
        <w:rPr>
          <w:rFonts w:hint="eastAsia"/>
        </w:rPr>
        <w:t>（八）利润分配</w:t>
      </w:r>
    </w:p>
    <w:tbl>
      <w:tblPr>
        <w:tblStyle w:val="a7"/>
        <w:tblW w:w="0" w:type="auto"/>
        <w:jc w:val="center"/>
        <w:tblInd w:w="-1298" w:type="dxa"/>
        <w:tblLook w:val="04A0"/>
      </w:tblPr>
      <w:tblGrid>
        <w:gridCol w:w="4281"/>
        <w:gridCol w:w="3254"/>
        <w:gridCol w:w="567"/>
      </w:tblGrid>
      <w:tr w:rsidR="00636AB6" w:rsidRPr="00636AB6" w:rsidTr="00BF7CF9">
        <w:trPr>
          <w:trHeight w:val="425"/>
          <w:jc w:val="center"/>
        </w:trPr>
        <w:tc>
          <w:tcPr>
            <w:tcW w:w="4281" w:type="dxa"/>
            <w:vAlign w:val="center"/>
          </w:tcPr>
          <w:p w:rsidR="00636AB6" w:rsidRPr="00636AB6" w:rsidRDefault="00636AB6" w:rsidP="00E70869">
            <w:pPr>
              <w:spacing w:line="240" w:lineRule="exact"/>
              <w:ind w:firstLineChars="0" w:firstLine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sz w:val="21"/>
                <w:szCs w:val="21"/>
              </w:rPr>
              <w:t>项目</w:t>
            </w:r>
          </w:p>
        </w:tc>
        <w:tc>
          <w:tcPr>
            <w:tcW w:w="3821" w:type="dxa"/>
            <w:gridSpan w:val="2"/>
            <w:vAlign w:val="center"/>
          </w:tcPr>
          <w:p w:rsidR="00636AB6" w:rsidRPr="00636AB6" w:rsidRDefault="00636AB6" w:rsidP="00E70869">
            <w:pPr>
              <w:spacing w:line="240" w:lineRule="exact"/>
              <w:ind w:firstLineChars="0" w:firstLine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sz w:val="21"/>
                <w:szCs w:val="21"/>
              </w:rPr>
              <w:t>金额（万元）</w:t>
            </w:r>
          </w:p>
        </w:tc>
      </w:tr>
      <w:tr w:rsidR="00636AB6" w:rsidRPr="00636AB6" w:rsidTr="00BF7CF9">
        <w:trPr>
          <w:trHeight w:val="425"/>
          <w:jc w:val="center"/>
        </w:trPr>
        <w:tc>
          <w:tcPr>
            <w:tcW w:w="4281" w:type="dxa"/>
            <w:vAlign w:val="center"/>
          </w:tcPr>
          <w:p w:rsidR="00636AB6" w:rsidRPr="00636AB6" w:rsidRDefault="00636AB6" w:rsidP="00E70869">
            <w:pPr>
              <w:spacing w:line="240" w:lineRule="exact"/>
              <w:ind w:firstLineChars="0" w:firstLine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sz w:val="21"/>
                <w:szCs w:val="21"/>
              </w:rPr>
              <w:t>净利润</w:t>
            </w:r>
          </w:p>
        </w:tc>
        <w:tc>
          <w:tcPr>
            <w:tcW w:w="3254" w:type="dxa"/>
            <w:tcBorders>
              <w:right w:val="nil"/>
            </w:tcBorders>
            <w:vAlign w:val="center"/>
          </w:tcPr>
          <w:p w:rsidR="00636AB6" w:rsidRPr="00636AB6" w:rsidRDefault="00BF7CF9" w:rsidP="002A276E">
            <w:pPr>
              <w:spacing w:line="240" w:lineRule="exact"/>
              <w:ind w:firstLineChars="0" w:firstLine="0"/>
              <w:jc w:val="right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-</w:t>
            </w:r>
            <w:r w:rsidR="002A276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319.41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636AB6" w:rsidRPr="00636AB6" w:rsidRDefault="00636AB6" w:rsidP="00636AB6">
            <w:pPr>
              <w:ind w:firstLine="480"/>
              <w:jc w:val="righ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</w:tr>
      <w:tr w:rsidR="00636AB6" w:rsidRPr="00636AB6" w:rsidTr="00BF7CF9">
        <w:trPr>
          <w:trHeight w:val="425"/>
          <w:jc w:val="center"/>
        </w:trPr>
        <w:tc>
          <w:tcPr>
            <w:tcW w:w="4281" w:type="dxa"/>
            <w:vAlign w:val="center"/>
          </w:tcPr>
          <w:p w:rsidR="00636AB6" w:rsidRPr="00636AB6" w:rsidRDefault="00636AB6" w:rsidP="00E70869">
            <w:pPr>
              <w:spacing w:line="240" w:lineRule="exact"/>
              <w:ind w:firstLineChars="0" w:firstLine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sz w:val="21"/>
                <w:szCs w:val="21"/>
              </w:rPr>
              <w:t>年初未分配利润</w:t>
            </w:r>
          </w:p>
        </w:tc>
        <w:tc>
          <w:tcPr>
            <w:tcW w:w="3254" w:type="dxa"/>
            <w:tcBorders>
              <w:right w:val="nil"/>
            </w:tcBorders>
            <w:vAlign w:val="center"/>
          </w:tcPr>
          <w:p w:rsidR="00636AB6" w:rsidRPr="00636AB6" w:rsidRDefault="002A276E" w:rsidP="00E70869">
            <w:pPr>
              <w:spacing w:line="240" w:lineRule="exact"/>
              <w:ind w:firstLineChars="0" w:firstLine="0"/>
              <w:jc w:val="right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1414.03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36AB6" w:rsidRPr="00636AB6" w:rsidRDefault="00636AB6" w:rsidP="00636AB6">
            <w:pPr>
              <w:ind w:firstLine="480"/>
              <w:jc w:val="righ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</w:tr>
      <w:tr w:rsidR="00636AB6" w:rsidRPr="00636AB6" w:rsidTr="00BF7CF9">
        <w:trPr>
          <w:trHeight w:val="425"/>
          <w:jc w:val="center"/>
        </w:trPr>
        <w:tc>
          <w:tcPr>
            <w:tcW w:w="4281" w:type="dxa"/>
            <w:vAlign w:val="center"/>
          </w:tcPr>
          <w:p w:rsidR="00636AB6" w:rsidRPr="00636AB6" w:rsidRDefault="00636AB6" w:rsidP="00E70869">
            <w:pPr>
              <w:spacing w:line="240" w:lineRule="exact"/>
              <w:ind w:firstLineChars="0" w:firstLine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sz w:val="21"/>
                <w:szCs w:val="21"/>
              </w:rPr>
              <w:t>提取盈余公积</w:t>
            </w:r>
          </w:p>
        </w:tc>
        <w:tc>
          <w:tcPr>
            <w:tcW w:w="3254" w:type="dxa"/>
            <w:tcBorders>
              <w:right w:val="nil"/>
            </w:tcBorders>
            <w:vAlign w:val="center"/>
          </w:tcPr>
          <w:p w:rsidR="00636AB6" w:rsidRPr="00636AB6" w:rsidRDefault="00FD63AD" w:rsidP="00E70869">
            <w:pPr>
              <w:spacing w:line="240" w:lineRule="exact"/>
              <w:ind w:firstLineChars="0" w:firstLine="0"/>
              <w:jc w:val="right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36AB6" w:rsidRPr="00636AB6" w:rsidRDefault="00636AB6" w:rsidP="00636AB6">
            <w:pPr>
              <w:ind w:firstLine="480"/>
              <w:jc w:val="righ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</w:tr>
      <w:tr w:rsidR="00636AB6" w:rsidRPr="00636AB6" w:rsidTr="00BF7CF9">
        <w:trPr>
          <w:trHeight w:val="425"/>
          <w:jc w:val="center"/>
        </w:trPr>
        <w:tc>
          <w:tcPr>
            <w:tcW w:w="4281" w:type="dxa"/>
            <w:vAlign w:val="center"/>
          </w:tcPr>
          <w:p w:rsidR="00636AB6" w:rsidRPr="00636AB6" w:rsidRDefault="00636AB6" w:rsidP="00E70869">
            <w:pPr>
              <w:spacing w:line="240" w:lineRule="exact"/>
              <w:ind w:firstLineChars="0" w:firstLine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sz w:val="21"/>
                <w:szCs w:val="21"/>
              </w:rPr>
              <w:t>其他</w:t>
            </w:r>
          </w:p>
        </w:tc>
        <w:tc>
          <w:tcPr>
            <w:tcW w:w="3254" w:type="dxa"/>
            <w:tcBorders>
              <w:right w:val="nil"/>
            </w:tcBorders>
            <w:vAlign w:val="center"/>
          </w:tcPr>
          <w:p w:rsidR="00636AB6" w:rsidRPr="00636AB6" w:rsidRDefault="002A276E" w:rsidP="00D4308D">
            <w:pPr>
              <w:spacing w:line="240" w:lineRule="exact"/>
              <w:ind w:firstLineChars="0" w:firstLine="0"/>
              <w:jc w:val="right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-60.71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36AB6" w:rsidRPr="00636AB6" w:rsidRDefault="00636AB6" w:rsidP="00636AB6">
            <w:pPr>
              <w:ind w:firstLine="480"/>
              <w:jc w:val="righ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</w:tr>
      <w:tr w:rsidR="00636AB6" w:rsidRPr="00636AB6" w:rsidTr="00BF7CF9">
        <w:trPr>
          <w:trHeight w:val="425"/>
          <w:jc w:val="center"/>
        </w:trPr>
        <w:tc>
          <w:tcPr>
            <w:tcW w:w="4281" w:type="dxa"/>
            <w:vAlign w:val="center"/>
          </w:tcPr>
          <w:p w:rsidR="00636AB6" w:rsidRPr="00636AB6" w:rsidRDefault="00636AB6" w:rsidP="00E70869">
            <w:pPr>
              <w:spacing w:line="240" w:lineRule="exact"/>
              <w:ind w:firstLineChars="0" w:firstLine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36AB6">
              <w:rPr>
                <w:rFonts w:ascii="Times New Roman" w:eastAsiaTheme="minorEastAsia" w:hAnsi="Times New Roman" w:cs="Times New Roman"/>
                <w:sz w:val="21"/>
                <w:szCs w:val="21"/>
              </w:rPr>
              <w:t>年末未分配利润</w:t>
            </w:r>
          </w:p>
        </w:tc>
        <w:tc>
          <w:tcPr>
            <w:tcW w:w="3254" w:type="dxa"/>
            <w:tcBorders>
              <w:right w:val="nil"/>
            </w:tcBorders>
            <w:vAlign w:val="center"/>
          </w:tcPr>
          <w:p w:rsidR="00636AB6" w:rsidRPr="00636AB6" w:rsidRDefault="002A276E" w:rsidP="00E70869">
            <w:pPr>
              <w:spacing w:line="240" w:lineRule="exact"/>
              <w:ind w:firstLineChars="0" w:firstLine="0"/>
              <w:jc w:val="right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1033.91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36AB6" w:rsidRPr="00636AB6" w:rsidRDefault="00636AB6" w:rsidP="00636AB6">
            <w:pPr>
              <w:ind w:firstLine="480"/>
              <w:jc w:val="righ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</w:tr>
    </w:tbl>
    <w:p w:rsidR="00636AB6" w:rsidRPr="00636AB6" w:rsidRDefault="00636AB6" w:rsidP="00E70869">
      <w:pPr>
        <w:pStyle w:val="a4"/>
        <w:spacing w:before="156"/>
        <w:ind w:firstLine="482"/>
      </w:pPr>
      <w:r w:rsidRPr="00636AB6">
        <w:rPr>
          <w:rFonts w:hint="eastAsia"/>
        </w:rPr>
        <w:t>（九）金融衍生业务等</w:t>
      </w:r>
    </w:p>
    <w:p w:rsidR="00636AB6" w:rsidRDefault="00636AB6" w:rsidP="00E70869">
      <w:pPr>
        <w:ind w:firstLine="480"/>
      </w:pPr>
      <w:r w:rsidRPr="00636AB6">
        <w:rPr>
          <w:rFonts w:hint="eastAsia"/>
        </w:rPr>
        <w:t>本年度我社未发生金融衍生业务。</w:t>
      </w:r>
    </w:p>
    <w:p w:rsidR="00636AB6" w:rsidRPr="00636AB6" w:rsidRDefault="00A11B61" w:rsidP="00E70869">
      <w:pPr>
        <w:pStyle w:val="2"/>
        <w:spacing w:before="312" w:after="156"/>
        <w:ind w:firstLine="562"/>
      </w:pPr>
      <w:r>
        <w:rPr>
          <w:rFonts w:hint="eastAsia"/>
        </w:rPr>
        <w:t>八</w:t>
      </w:r>
      <w:r w:rsidR="00636AB6" w:rsidRPr="00636AB6">
        <w:rPr>
          <w:rFonts w:hint="eastAsia"/>
        </w:rPr>
        <w:t>、</w:t>
      </w:r>
      <w:r>
        <w:rPr>
          <w:rFonts w:hint="eastAsia"/>
        </w:rPr>
        <w:t>20</w:t>
      </w:r>
      <w:r w:rsidR="00F6536E">
        <w:rPr>
          <w:rFonts w:hint="eastAsia"/>
        </w:rPr>
        <w:t>2</w:t>
      </w:r>
      <w:r w:rsidR="002A276E">
        <w:rPr>
          <w:rFonts w:hint="eastAsia"/>
        </w:rPr>
        <w:t>2</w:t>
      </w:r>
      <w:r w:rsidR="00636AB6" w:rsidRPr="00636AB6">
        <w:rPr>
          <w:rFonts w:hint="eastAsia"/>
        </w:rPr>
        <w:t>年度</w:t>
      </w:r>
      <w:r>
        <w:rPr>
          <w:rFonts w:hint="eastAsia"/>
        </w:rPr>
        <w:t>财务</w:t>
      </w:r>
      <w:r w:rsidR="00636AB6" w:rsidRPr="00636AB6">
        <w:rPr>
          <w:rFonts w:hint="eastAsia"/>
        </w:rPr>
        <w:t>预算主要指标</w:t>
      </w:r>
    </w:p>
    <w:p w:rsidR="00636AB6" w:rsidRPr="00636AB6" w:rsidRDefault="00636AB6" w:rsidP="00E70869">
      <w:pPr>
        <w:ind w:firstLine="480"/>
      </w:pPr>
      <w:r w:rsidRPr="0002621A">
        <w:rPr>
          <w:rFonts w:hint="eastAsia"/>
        </w:rPr>
        <w:t>20</w:t>
      </w:r>
      <w:r w:rsidR="00F6536E" w:rsidRPr="0002621A">
        <w:rPr>
          <w:rFonts w:hint="eastAsia"/>
        </w:rPr>
        <w:t>2</w:t>
      </w:r>
      <w:r w:rsidR="002A276E" w:rsidRPr="0002621A">
        <w:rPr>
          <w:rFonts w:hint="eastAsia"/>
        </w:rPr>
        <w:t>2</w:t>
      </w:r>
      <w:r w:rsidRPr="0002621A">
        <w:rPr>
          <w:rFonts w:hint="eastAsia"/>
        </w:rPr>
        <w:t>年度预算：收入</w:t>
      </w:r>
      <w:r w:rsidR="002A276E" w:rsidRPr="0002621A">
        <w:rPr>
          <w:rFonts w:hint="eastAsia"/>
        </w:rPr>
        <w:t>1800</w:t>
      </w:r>
      <w:r w:rsidRPr="0002621A">
        <w:rPr>
          <w:rFonts w:hint="eastAsia"/>
        </w:rPr>
        <w:t>万元，利润</w:t>
      </w:r>
      <w:r w:rsidR="00806C6D" w:rsidRPr="0002621A">
        <w:rPr>
          <w:rFonts w:hint="eastAsia"/>
        </w:rPr>
        <w:t>-</w:t>
      </w:r>
      <w:r w:rsidR="002A276E" w:rsidRPr="0002621A">
        <w:rPr>
          <w:rFonts w:hint="eastAsia"/>
        </w:rPr>
        <w:t>290</w:t>
      </w:r>
      <w:r w:rsidRPr="0002621A">
        <w:rPr>
          <w:rFonts w:hint="eastAsia"/>
        </w:rPr>
        <w:t>万元。</w:t>
      </w:r>
    </w:p>
    <w:p w:rsidR="00636AB6" w:rsidRPr="00636AB6" w:rsidRDefault="00A11B61" w:rsidP="00E70869">
      <w:pPr>
        <w:pStyle w:val="2"/>
        <w:spacing w:before="312" w:after="156"/>
        <w:ind w:firstLine="562"/>
      </w:pPr>
      <w:r>
        <w:rPr>
          <w:rFonts w:hint="eastAsia"/>
        </w:rPr>
        <w:t>九</w:t>
      </w:r>
      <w:r w:rsidR="00636AB6" w:rsidRPr="00636AB6">
        <w:rPr>
          <w:rFonts w:hint="eastAsia"/>
        </w:rPr>
        <w:t>、</w:t>
      </w:r>
      <w:r w:rsidR="00636AB6" w:rsidRPr="00636AB6">
        <w:rPr>
          <w:rFonts w:hint="eastAsia"/>
        </w:rPr>
        <w:t>20</w:t>
      </w:r>
      <w:r w:rsidR="00D4308D">
        <w:rPr>
          <w:rFonts w:hint="eastAsia"/>
        </w:rPr>
        <w:t>2</w:t>
      </w:r>
      <w:r w:rsidR="002A276E">
        <w:rPr>
          <w:rFonts w:hint="eastAsia"/>
        </w:rPr>
        <w:t>1</w:t>
      </w:r>
      <w:r w:rsidR="00636AB6" w:rsidRPr="00636AB6">
        <w:rPr>
          <w:rFonts w:hint="eastAsia"/>
        </w:rPr>
        <w:t>年度财务预算执行情况</w:t>
      </w:r>
    </w:p>
    <w:p w:rsidR="002A276E" w:rsidRPr="007B592F" w:rsidRDefault="00D4308D" w:rsidP="002A276E">
      <w:pPr>
        <w:spacing w:line="276" w:lineRule="auto"/>
        <w:ind w:firstLineChars="233" w:firstLine="559"/>
        <w:rPr>
          <w:rFonts w:asciiTheme="minorEastAsia" w:eastAsiaTheme="minorEastAsia" w:hAnsiTheme="minorEastAsia" w:cs="Arial"/>
          <w:color w:val="000000"/>
          <w:szCs w:val="24"/>
        </w:rPr>
      </w:pPr>
      <w:r>
        <w:rPr>
          <w:rFonts w:hint="eastAsia"/>
        </w:rPr>
        <w:t>202</w:t>
      </w:r>
      <w:r w:rsidR="002A276E">
        <w:rPr>
          <w:rFonts w:hint="eastAsia"/>
        </w:rPr>
        <w:t>1</w:t>
      </w:r>
      <w:r w:rsidR="00636AB6" w:rsidRPr="00636AB6">
        <w:rPr>
          <w:rFonts w:hint="eastAsia"/>
        </w:rPr>
        <w:t>年度预算：收入</w:t>
      </w:r>
      <w:r w:rsidR="002A276E">
        <w:rPr>
          <w:rFonts w:hint="eastAsia"/>
        </w:rPr>
        <w:t>1567</w:t>
      </w:r>
      <w:r w:rsidR="00636AB6" w:rsidRPr="00636AB6">
        <w:rPr>
          <w:rFonts w:hint="eastAsia"/>
        </w:rPr>
        <w:t>万元，利润</w:t>
      </w:r>
      <w:r w:rsidR="003E7D94">
        <w:rPr>
          <w:rFonts w:hint="eastAsia"/>
        </w:rPr>
        <w:t xml:space="preserve"> </w:t>
      </w:r>
      <w:r w:rsidR="00F6536E">
        <w:rPr>
          <w:rFonts w:hint="eastAsia"/>
        </w:rPr>
        <w:t>-</w:t>
      </w:r>
      <w:r w:rsidR="002A276E">
        <w:rPr>
          <w:rFonts w:hint="eastAsia"/>
        </w:rPr>
        <w:t>320</w:t>
      </w:r>
      <w:r w:rsidR="00636AB6" w:rsidRPr="00636AB6">
        <w:rPr>
          <w:rFonts w:hint="eastAsia"/>
        </w:rPr>
        <w:t>万元。</w:t>
      </w:r>
      <w:r w:rsidR="00DC5E8E">
        <w:rPr>
          <w:rFonts w:hint="eastAsia"/>
        </w:rPr>
        <w:t>20</w:t>
      </w:r>
      <w:r>
        <w:rPr>
          <w:rFonts w:hint="eastAsia"/>
        </w:rPr>
        <w:t>2</w:t>
      </w:r>
      <w:r w:rsidR="002A276E">
        <w:rPr>
          <w:rFonts w:hint="eastAsia"/>
        </w:rPr>
        <w:t>1</w:t>
      </w:r>
      <w:r w:rsidR="00DC5E8E">
        <w:rPr>
          <w:rFonts w:hint="eastAsia"/>
        </w:rPr>
        <w:t>年收入实际完成</w:t>
      </w:r>
      <w:r w:rsidR="002A276E" w:rsidRPr="0066042E">
        <w:rPr>
          <w:rFonts w:asciiTheme="minorEastAsia" w:eastAsiaTheme="minorEastAsia" w:hAnsiTheme="minorEastAsia" w:cs="Arial" w:hint="eastAsia"/>
          <w:szCs w:val="24"/>
        </w:rPr>
        <w:t>2201.93</w:t>
      </w:r>
      <w:r w:rsidR="00DC5E8E">
        <w:rPr>
          <w:rFonts w:hint="eastAsia"/>
        </w:rPr>
        <w:t>万元，</w:t>
      </w:r>
      <w:r w:rsidR="002A276E" w:rsidRPr="007B592F">
        <w:rPr>
          <w:rFonts w:asciiTheme="minorEastAsia" w:eastAsiaTheme="minorEastAsia" w:hAnsiTheme="minorEastAsia" w:cs="Arial"/>
          <w:color w:val="000000"/>
          <w:szCs w:val="24"/>
        </w:rPr>
        <w:t>完成计划的</w:t>
      </w:r>
      <w:r w:rsidR="002A276E">
        <w:rPr>
          <w:rFonts w:asciiTheme="minorEastAsia" w:eastAsiaTheme="minorEastAsia" w:hAnsiTheme="minorEastAsia" w:cs="Arial" w:hint="eastAsia"/>
          <w:color w:val="000000"/>
          <w:szCs w:val="24"/>
        </w:rPr>
        <w:t>140.52</w:t>
      </w:r>
      <w:r w:rsidR="002A276E" w:rsidRPr="007B592F">
        <w:rPr>
          <w:rFonts w:asciiTheme="minorEastAsia" w:eastAsiaTheme="minorEastAsia" w:hAnsiTheme="minorEastAsia" w:cs="Arial"/>
          <w:color w:val="000000"/>
          <w:szCs w:val="24"/>
        </w:rPr>
        <w:t>%；利润亏损</w:t>
      </w:r>
      <w:r w:rsidR="002A276E">
        <w:rPr>
          <w:rFonts w:asciiTheme="minorEastAsia" w:eastAsiaTheme="minorEastAsia" w:hAnsiTheme="minorEastAsia" w:cs="Arial" w:hint="eastAsia"/>
          <w:color w:val="000000"/>
          <w:szCs w:val="24"/>
        </w:rPr>
        <w:t>319.41</w:t>
      </w:r>
      <w:r w:rsidR="002A276E" w:rsidRPr="007B592F">
        <w:rPr>
          <w:rFonts w:asciiTheme="minorEastAsia" w:eastAsiaTheme="minorEastAsia" w:hAnsiTheme="minorEastAsia" w:cs="Arial"/>
          <w:color w:val="000000"/>
          <w:szCs w:val="24"/>
        </w:rPr>
        <w:t>万元</w:t>
      </w:r>
      <w:r w:rsidR="002A276E">
        <w:rPr>
          <w:rFonts w:asciiTheme="minorEastAsia" w:eastAsiaTheme="minorEastAsia" w:hAnsiTheme="minorEastAsia" w:cs="Arial" w:hint="eastAsia"/>
          <w:color w:val="000000"/>
          <w:szCs w:val="24"/>
        </w:rPr>
        <w:t>，</w:t>
      </w:r>
      <w:r w:rsidR="002A276E" w:rsidRPr="007B592F">
        <w:rPr>
          <w:rFonts w:asciiTheme="minorEastAsia" w:eastAsiaTheme="minorEastAsia" w:hAnsiTheme="minorEastAsia" w:cs="Arial"/>
          <w:color w:val="000000"/>
          <w:szCs w:val="24"/>
        </w:rPr>
        <w:t>完成计划的</w:t>
      </w:r>
      <w:r w:rsidR="002A276E">
        <w:rPr>
          <w:rFonts w:asciiTheme="minorEastAsia" w:eastAsiaTheme="minorEastAsia" w:hAnsiTheme="minorEastAsia" w:cs="Arial" w:hint="eastAsia"/>
          <w:color w:val="000000"/>
          <w:szCs w:val="24"/>
        </w:rPr>
        <w:t>100.18</w:t>
      </w:r>
      <w:r w:rsidR="002A276E" w:rsidRPr="007B592F">
        <w:rPr>
          <w:rFonts w:asciiTheme="minorEastAsia" w:eastAsiaTheme="minorEastAsia" w:hAnsiTheme="minorEastAsia" w:cs="Arial"/>
          <w:color w:val="000000"/>
          <w:szCs w:val="24"/>
        </w:rPr>
        <w:t>%。</w:t>
      </w:r>
    </w:p>
    <w:p w:rsidR="00636AB6" w:rsidRPr="0092324B" w:rsidRDefault="00A11B61" w:rsidP="0092324B">
      <w:pPr>
        <w:ind w:firstLine="482"/>
        <w:rPr>
          <w:b/>
        </w:rPr>
      </w:pPr>
      <w:r w:rsidRPr="0092324B">
        <w:rPr>
          <w:rFonts w:hint="eastAsia"/>
          <w:b/>
        </w:rPr>
        <w:lastRenderedPageBreak/>
        <w:t>十</w:t>
      </w:r>
      <w:r w:rsidR="00636AB6" w:rsidRPr="0092324B">
        <w:rPr>
          <w:rFonts w:hint="eastAsia"/>
          <w:b/>
        </w:rPr>
        <w:t>、</w:t>
      </w:r>
      <w:r w:rsidR="00851019" w:rsidRPr="0092324B">
        <w:rPr>
          <w:rFonts w:hint="eastAsia"/>
          <w:b/>
        </w:rPr>
        <w:t>财务会计报告和</w:t>
      </w:r>
      <w:r w:rsidR="00636AB6" w:rsidRPr="0092324B">
        <w:rPr>
          <w:rFonts w:hint="eastAsia"/>
          <w:b/>
        </w:rPr>
        <w:t>审计报告摘要</w:t>
      </w:r>
    </w:p>
    <w:p w:rsidR="00A11B61" w:rsidRDefault="00A11B61" w:rsidP="00E70869">
      <w:pPr>
        <w:ind w:firstLine="480"/>
        <w:jc w:val="right"/>
      </w:pPr>
    </w:p>
    <w:p w:rsidR="00A11B61" w:rsidRPr="00A11B61" w:rsidRDefault="00A11B61" w:rsidP="00A11B61">
      <w:pPr>
        <w:ind w:firstLine="602"/>
        <w:jc w:val="center"/>
        <w:rPr>
          <w:b/>
          <w:sz w:val="30"/>
          <w:szCs w:val="30"/>
        </w:rPr>
      </w:pPr>
      <w:r w:rsidRPr="00A11B61">
        <w:rPr>
          <w:rFonts w:hint="eastAsia"/>
          <w:b/>
          <w:sz w:val="30"/>
          <w:szCs w:val="30"/>
        </w:rPr>
        <w:t>审</w:t>
      </w:r>
      <w:r w:rsidRPr="00A11B61">
        <w:rPr>
          <w:rFonts w:hint="eastAsia"/>
          <w:b/>
          <w:sz w:val="30"/>
          <w:szCs w:val="30"/>
        </w:rPr>
        <w:t xml:space="preserve"> </w:t>
      </w:r>
      <w:r w:rsidRPr="00A11B61">
        <w:rPr>
          <w:rFonts w:hint="eastAsia"/>
          <w:b/>
          <w:sz w:val="30"/>
          <w:szCs w:val="30"/>
        </w:rPr>
        <w:t>计</w:t>
      </w:r>
      <w:r w:rsidRPr="00A11B61">
        <w:rPr>
          <w:rFonts w:hint="eastAsia"/>
          <w:b/>
          <w:sz w:val="30"/>
          <w:szCs w:val="30"/>
        </w:rPr>
        <w:t xml:space="preserve"> </w:t>
      </w:r>
      <w:r w:rsidRPr="00A11B61">
        <w:rPr>
          <w:rFonts w:hint="eastAsia"/>
          <w:b/>
          <w:sz w:val="30"/>
          <w:szCs w:val="30"/>
        </w:rPr>
        <w:t>报</w:t>
      </w:r>
      <w:r w:rsidRPr="00A11B61">
        <w:rPr>
          <w:rFonts w:hint="eastAsia"/>
          <w:b/>
          <w:sz w:val="30"/>
          <w:szCs w:val="30"/>
        </w:rPr>
        <w:t xml:space="preserve"> </w:t>
      </w:r>
      <w:r w:rsidRPr="00A11B61">
        <w:rPr>
          <w:rFonts w:hint="eastAsia"/>
          <w:b/>
          <w:sz w:val="30"/>
          <w:szCs w:val="30"/>
        </w:rPr>
        <w:t>告</w:t>
      </w:r>
    </w:p>
    <w:p w:rsidR="00636AB6" w:rsidRPr="0006075F" w:rsidRDefault="00636AB6" w:rsidP="00E70869">
      <w:pPr>
        <w:ind w:firstLine="480"/>
        <w:jc w:val="right"/>
      </w:pPr>
      <w:r w:rsidRPr="0006075F">
        <w:rPr>
          <w:rFonts w:hint="eastAsia"/>
        </w:rPr>
        <w:t>晋</w:t>
      </w:r>
      <w:r w:rsidR="00D4308D">
        <w:rPr>
          <w:rFonts w:hint="eastAsia"/>
        </w:rPr>
        <w:t>中捷</w:t>
      </w:r>
      <w:r w:rsidRPr="0006075F">
        <w:rPr>
          <w:rFonts w:hint="eastAsia"/>
        </w:rPr>
        <w:t>财审</w:t>
      </w:r>
      <w:r w:rsidRPr="0006075F">
        <w:rPr>
          <w:rFonts w:hint="eastAsia"/>
        </w:rPr>
        <w:t>[20</w:t>
      </w:r>
      <w:r w:rsidR="0021098D">
        <w:rPr>
          <w:rFonts w:hint="eastAsia"/>
        </w:rPr>
        <w:t>22</w:t>
      </w:r>
      <w:r w:rsidRPr="0006075F">
        <w:rPr>
          <w:rFonts w:hint="eastAsia"/>
        </w:rPr>
        <w:t>]00</w:t>
      </w:r>
      <w:r w:rsidR="00B125C6">
        <w:rPr>
          <w:rFonts w:hint="eastAsia"/>
        </w:rPr>
        <w:t>0</w:t>
      </w:r>
      <w:r w:rsidR="0021098D">
        <w:rPr>
          <w:rFonts w:hint="eastAsia"/>
        </w:rPr>
        <w:t>9</w:t>
      </w:r>
      <w:r w:rsidRPr="0006075F">
        <w:rPr>
          <w:rFonts w:hint="eastAsia"/>
        </w:rPr>
        <w:t>号</w:t>
      </w:r>
    </w:p>
    <w:p w:rsidR="00636AB6" w:rsidRPr="0006075F" w:rsidRDefault="00636AB6" w:rsidP="00E70869">
      <w:pPr>
        <w:ind w:firstLineChars="0" w:firstLine="0"/>
      </w:pPr>
      <w:r w:rsidRPr="0006075F">
        <w:rPr>
          <w:rFonts w:hint="eastAsia"/>
        </w:rPr>
        <w:t>山西古籍出版社</w:t>
      </w:r>
      <w:r w:rsidR="00AC464A" w:rsidRPr="0006075F">
        <w:rPr>
          <w:rFonts w:hint="eastAsia"/>
        </w:rPr>
        <w:t>有限责任公司</w:t>
      </w:r>
      <w:r w:rsidRPr="0006075F">
        <w:rPr>
          <w:rFonts w:hint="eastAsia"/>
        </w:rPr>
        <w:t>：</w:t>
      </w:r>
    </w:p>
    <w:p w:rsidR="00636AB6" w:rsidRPr="0006075F" w:rsidRDefault="00636AB6" w:rsidP="00E70869">
      <w:pPr>
        <w:ind w:firstLine="480"/>
      </w:pPr>
      <w:r w:rsidRPr="0006075F">
        <w:rPr>
          <w:rFonts w:hint="eastAsia"/>
        </w:rPr>
        <w:t>我</w:t>
      </w:r>
      <w:r w:rsidR="00A11B61" w:rsidRPr="0006075F">
        <w:rPr>
          <w:rFonts w:hint="eastAsia"/>
        </w:rPr>
        <w:t>们</w:t>
      </w:r>
      <w:r w:rsidRPr="0006075F">
        <w:rPr>
          <w:rFonts w:hint="eastAsia"/>
        </w:rPr>
        <w:t>审计了山西古籍出版社</w:t>
      </w:r>
      <w:r w:rsidR="00AC464A" w:rsidRPr="0006075F">
        <w:rPr>
          <w:rFonts w:hint="eastAsia"/>
        </w:rPr>
        <w:t>有限责任公司</w:t>
      </w:r>
      <w:r w:rsidR="0021098D">
        <w:rPr>
          <w:rFonts w:hint="eastAsia"/>
        </w:rPr>
        <w:t>的</w:t>
      </w:r>
      <w:r w:rsidRPr="0006075F">
        <w:rPr>
          <w:rFonts w:hint="eastAsia"/>
        </w:rPr>
        <w:t>财务报表，包括</w:t>
      </w:r>
      <w:r w:rsidRPr="0006075F">
        <w:rPr>
          <w:rFonts w:hint="eastAsia"/>
        </w:rPr>
        <w:t>20</w:t>
      </w:r>
      <w:r w:rsidR="00D4308D">
        <w:rPr>
          <w:rFonts w:hint="eastAsia"/>
        </w:rPr>
        <w:t>2</w:t>
      </w:r>
      <w:r w:rsidR="0021098D">
        <w:rPr>
          <w:rFonts w:hint="eastAsia"/>
        </w:rPr>
        <w:t>1</w:t>
      </w:r>
      <w:r w:rsidRPr="0006075F">
        <w:rPr>
          <w:rFonts w:hint="eastAsia"/>
        </w:rPr>
        <w:t>年</w:t>
      </w:r>
      <w:r w:rsidRPr="0006075F">
        <w:rPr>
          <w:rFonts w:hint="eastAsia"/>
        </w:rPr>
        <w:t>12</w:t>
      </w:r>
      <w:r w:rsidRPr="0006075F">
        <w:rPr>
          <w:rFonts w:hint="eastAsia"/>
        </w:rPr>
        <w:t>月</w:t>
      </w:r>
      <w:r w:rsidRPr="0006075F">
        <w:rPr>
          <w:rFonts w:hint="eastAsia"/>
        </w:rPr>
        <w:t>31</w:t>
      </w:r>
      <w:r w:rsidRPr="0006075F">
        <w:rPr>
          <w:rFonts w:hint="eastAsia"/>
        </w:rPr>
        <w:t>日资产负债表，</w:t>
      </w:r>
      <w:r w:rsidRPr="0006075F">
        <w:rPr>
          <w:rFonts w:hint="eastAsia"/>
        </w:rPr>
        <w:t>20</w:t>
      </w:r>
      <w:r w:rsidR="00D4308D">
        <w:rPr>
          <w:rFonts w:hint="eastAsia"/>
        </w:rPr>
        <w:t>2</w:t>
      </w:r>
      <w:r w:rsidR="0021098D">
        <w:rPr>
          <w:rFonts w:hint="eastAsia"/>
        </w:rPr>
        <w:t>1</w:t>
      </w:r>
      <w:r w:rsidRPr="0006075F">
        <w:rPr>
          <w:rFonts w:hint="eastAsia"/>
        </w:rPr>
        <w:t>年度利润表、现金流量表和所有者权益变动表以及</w:t>
      </w:r>
      <w:r w:rsidR="00B125C6">
        <w:rPr>
          <w:rFonts w:hint="eastAsia"/>
        </w:rPr>
        <w:t>相关</w:t>
      </w:r>
      <w:r w:rsidRPr="0006075F">
        <w:rPr>
          <w:rFonts w:hint="eastAsia"/>
        </w:rPr>
        <w:t>财务报表附注。</w:t>
      </w:r>
    </w:p>
    <w:p w:rsidR="00636AB6" w:rsidRPr="0006075F" w:rsidRDefault="00636AB6" w:rsidP="00E70869">
      <w:pPr>
        <w:ind w:firstLine="480"/>
      </w:pPr>
      <w:r w:rsidRPr="0006075F">
        <w:rPr>
          <w:rFonts w:hint="eastAsia"/>
        </w:rPr>
        <w:t>…………</w:t>
      </w:r>
    </w:p>
    <w:p w:rsidR="00636AB6" w:rsidRPr="0006075F" w:rsidRDefault="00636AB6" w:rsidP="00E70869">
      <w:pPr>
        <w:ind w:firstLine="480"/>
      </w:pPr>
      <w:r w:rsidRPr="0006075F">
        <w:rPr>
          <w:rFonts w:hint="eastAsia"/>
        </w:rPr>
        <w:t>审计意见：我们认为，</w:t>
      </w:r>
      <w:r w:rsidR="00B125C6">
        <w:rPr>
          <w:rFonts w:hint="eastAsia"/>
        </w:rPr>
        <w:t>后附的财务报表</w:t>
      </w:r>
      <w:r w:rsidRPr="0006075F">
        <w:rPr>
          <w:rFonts w:hint="eastAsia"/>
        </w:rPr>
        <w:t>在所有重大方面按照企业会计</w:t>
      </w:r>
      <w:r w:rsidR="008774B9">
        <w:rPr>
          <w:rFonts w:hint="eastAsia"/>
        </w:rPr>
        <w:t>准则</w:t>
      </w:r>
      <w:r w:rsidRPr="0006075F">
        <w:rPr>
          <w:rFonts w:hint="eastAsia"/>
        </w:rPr>
        <w:t>的规定编制，公允反映了山西古籍出版社</w:t>
      </w:r>
      <w:r w:rsidR="006858CD" w:rsidRPr="0006075F">
        <w:rPr>
          <w:rFonts w:hint="eastAsia"/>
        </w:rPr>
        <w:t>有限责任公司</w:t>
      </w:r>
      <w:r w:rsidRPr="0006075F">
        <w:rPr>
          <w:rFonts w:hint="eastAsia"/>
        </w:rPr>
        <w:t>20</w:t>
      </w:r>
      <w:r w:rsidR="00D4308D">
        <w:rPr>
          <w:rFonts w:hint="eastAsia"/>
        </w:rPr>
        <w:t>2</w:t>
      </w:r>
      <w:r w:rsidR="0021098D">
        <w:rPr>
          <w:rFonts w:hint="eastAsia"/>
        </w:rPr>
        <w:t>1</w:t>
      </w:r>
      <w:r w:rsidRPr="0006075F">
        <w:rPr>
          <w:rFonts w:hint="eastAsia"/>
        </w:rPr>
        <w:t>年</w:t>
      </w:r>
      <w:r w:rsidRPr="0006075F">
        <w:rPr>
          <w:rFonts w:hint="eastAsia"/>
        </w:rPr>
        <w:t>12</w:t>
      </w:r>
      <w:r w:rsidRPr="0006075F">
        <w:rPr>
          <w:rFonts w:hint="eastAsia"/>
        </w:rPr>
        <w:t>月</w:t>
      </w:r>
      <w:r w:rsidRPr="0006075F">
        <w:rPr>
          <w:rFonts w:hint="eastAsia"/>
        </w:rPr>
        <w:t>31</w:t>
      </w:r>
      <w:r w:rsidRPr="0006075F">
        <w:rPr>
          <w:rFonts w:hint="eastAsia"/>
        </w:rPr>
        <w:t>日的财务状况以及</w:t>
      </w:r>
      <w:r w:rsidRPr="0006075F">
        <w:rPr>
          <w:rFonts w:hint="eastAsia"/>
        </w:rPr>
        <w:t>20</w:t>
      </w:r>
      <w:r w:rsidR="00D4308D">
        <w:rPr>
          <w:rFonts w:hint="eastAsia"/>
        </w:rPr>
        <w:t>2</w:t>
      </w:r>
      <w:r w:rsidR="0021098D">
        <w:rPr>
          <w:rFonts w:hint="eastAsia"/>
        </w:rPr>
        <w:t>1</w:t>
      </w:r>
      <w:r w:rsidRPr="0006075F">
        <w:rPr>
          <w:rFonts w:hint="eastAsia"/>
        </w:rPr>
        <w:t>年度的经营成果和现金流量。</w:t>
      </w:r>
    </w:p>
    <w:p w:rsidR="00636AB6" w:rsidRPr="0006075F" w:rsidRDefault="00636AB6" w:rsidP="00E70869">
      <w:pPr>
        <w:ind w:firstLine="480"/>
      </w:pPr>
      <w:r w:rsidRPr="0006075F">
        <w:rPr>
          <w:rFonts w:hint="eastAsia"/>
        </w:rPr>
        <w:t>山西</w:t>
      </w:r>
      <w:r w:rsidR="00D4308D">
        <w:rPr>
          <w:rFonts w:hint="eastAsia"/>
        </w:rPr>
        <w:t>中捷</w:t>
      </w:r>
      <w:r w:rsidRPr="0006075F">
        <w:rPr>
          <w:rFonts w:hint="eastAsia"/>
        </w:rPr>
        <w:t>会计师事务所有限公司</w:t>
      </w:r>
      <w:r w:rsidR="00C24B77" w:rsidRPr="0006075F">
        <w:rPr>
          <w:rFonts w:hint="eastAsia"/>
        </w:rPr>
        <w:t xml:space="preserve">            </w:t>
      </w:r>
      <w:r w:rsidRPr="0006075F">
        <w:rPr>
          <w:rFonts w:hint="eastAsia"/>
        </w:rPr>
        <w:t>中国注册会计师：</w:t>
      </w:r>
      <w:r w:rsidR="0021098D">
        <w:rPr>
          <w:rFonts w:hint="eastAsia"/>
        </w:rPr>
        <w:t>吕计贤</w:t>
      </w:r>
    </w:p>
    <w:p w:rsidR="0021098D" w:rsidRPr="0006075F" w:rsidRDefault="00636AB6" w:rsidP="0021098D">
      <w:pPr>
        <w:ind w:firstLineChars="2200" w:firstLine="5280"/>
      </w:pPr>
      <w:r w:rsidRPr="0006075F">
        <w:rPr>
          <w:rFonts w:hint="eastAsia"/>
        </w:rPr>
        <w:t>中国注册会计师：</w:t>
      </w:r>
      <w:r w:rsidR="0021098D">
        <w:rPr>
          <w:rFonts w:hint="eastAsia"/>
        </w:rPr>
        <w:t>张志红</w:t>
      </w:r>
    </w:p>
    <w:p w:rsidR="00506BEC" w:rsidRDefault="0021098D" w:rsidP="008626D4">
      <w:pPr>
        <w:ind w:leftChars="50" w:left="120" w:firstLineChars="600" w:firstLine="1440"/>
      </w:pPr>
      <w:r>
        <w:rPr>
          <w:rFonts w:hint="eastAsia"/>
        </w:rPr>
        <w:t>山西</w:t>
      </w:r>
      <w:r w:rsidR="006858CD" w:rsidRPr="0006075F">
        <w:rPr>
          <w:rFonts w:hint="eastAsia"/>
        </w:rPr>
        <w:t>·</w:t>
      </w:r>
      <w:r w:rsidR="00636AB6" w:rsidRPr="0006075F">
        <w:rPr>
          <w:rFonts w:hint="eastAsia"/>
        </w:rPr>
        <w:t>太原</w:t>
      </w:r>
      <w:r w:rsidR="00C24B77" w:rsidRPr="0006075F">
        <w:rPr>
          <w:rFonts w:hint="eastAsia"/>
        </w:rPr>
        <w:t xml:space="preserve">                 </w:t>
      </w:r>
      <w:r w:rsidR="006858CD" w:rsidRPr="0006075F">
        <w:rPr>
          <w:rFonts w:hint="eastAsia"/>
        </w:rPr>
        <w:t xml:space="preserve"> </w:t>
      </w:r>
      <w:r w:rsidR="00864BD8" w:rsidRPr="0006075F">
        <w:rPr>
          <w:rFonts w:hint="eastAsia"/>
        </w:rPr>
        <w:t xml:space="preserve">  </w:t>
      </w:r>
      <w:r w:rsidR="00957721">
        <w:rPr>
          <w:rFonts w:hint="eastAsia"/>
        </w:rPr>
        <w:t xml:space="preserve">   </w:t>
      </w:r>
      <w:r w:rsidR="00864BD8" w:rsidRPr="0006075F">
        <w:rPr>
          <w:rFonts w:hint="eastAsia"/>
        </w:rPr>
        <w:t xml:space="preserve">  </w:t>
      </w:r>
      <w:r w:rsidR="00636AB6" w:rsidRPr="0006075F">
        <w:rPr>
          <w:rFonts w:hint="eastAsia"/>
        </w:rPr>
        <w:t>二〇</w:t>
      </w:r>
      <w:r w:rsidR="00D4308D">
        <w:rPr>
          <w:rFonts w:hint="eastAsia"/>
        </w:rPr>
        <w:t>二</w:t>
      </w:r>
      <w:r>
        <w:rPr>
          <w:rFonts w:hint="eastAsia"/>
        </w:rPr>
        <w:t>二</w:t>
      </w:r>
      <w:r w:rsidR="00636AB6" w:rsidRPr="0006075F">
        <w:rPr>
          <w:rFonts w:hint="eastAsia"/>
        </w:rPr>
        <w:t>年</w:t>
      </w:r>
      <w:r w:rsidR="006858CD" w:rsidRPr="0006075F">
        <w:rPr>
          <w:rFonts w:hint="eastAsia"/>
        </w:rPr>
        <w:t>二</w:t>
      </w:r>
      <w:r w:rsidR="00636AB6" w:rsidRPr="0006075F">
        <w:rPr>
          <w:rFonts w:hint="eastAsia"/>
        </w:rPr>
        <w:t>月</w:t>
      </w:r>
      <w:r>
        <w:rPr>
          <w:rFonts w:hint="eastAsia"/>
        </w:rPr>
        <w:t>九</w:t>
      </w:r>
      <w:r w:rsidR="00636AB6" w:rsidRPr="0006075F">
        <w:rPr>
          <w:rFonts w:hint="eastAsia"/>
        </w:rPr>
        <w:t>日</w:t>
      </w:r>
      <w:r w:rsidR="008626D4">
        <w:rPr>
          <w:rFonts w:hint="eastAsia"/>
        </w:rPr>
        <w:t xml:space="preserve">                </w:t>
      </w:r>
    </w:p>
    <w:p w:rsidR="00506BEC" w:rsidRDefault="00506BEC" w:rsidP="00506BEC">
      <w:pPr>
        <w:ind w:firstLineChars="82" w:firstLine="197"/>
      </w:pPr>
    </w:p>
    <w:p w:rsidR="008626D4" w:rsidRPr="008626D4" w:rsidRDefault="00636AB6" w:rsidP="00506BEC">
      <w:pPr>
        <w:ind w:firstLineChars="82" w:firstLine="198"/>
        <w:rPr>
          <w:b/>
        </w:rPr>
      </w:pPr>
      <w:r w:rsidRPr="008626D4">
        <w:rPr>
          <w:rFonts w:hint="eastAsia"/>
          <w:b/>
        </w:rPr>
        <w:t>十</w:t>
      </w:r>
      <w:r w:rsidR="00506BEC">
        <w:rPr>
          <w:rFonts w:hint="eastAsia"/>
          <w:b/>
        </w:rPr>
        <w:t>一</w:t>
      </w:r>
      <w:r w:rsidRPr="008626D4">
        <w:rPr>
          <w:rFonts w:hint="eastAsia"/>
          <w:b/>
        </w:rPr>
        <w:t>、企业履行社会责任情况</w:t>
      </w:r>
    </w:p>
    <w:p w:rsidR="00BA13E6" w:rsidRDefault="00BA13E6" w:rsidP="00BA13E6">
      <w:pPr>
        <w:ind w:firstLine="480"/>
      </w:pPr>
      <w:r>
        <w:rPr>
          <w:rFonts w:hint="eastAsia"/>
        </w:rPr>
        <w:t>（一）经济责任</w:t>
      </w:r>
      <w:r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t>1.</w:t>
      </w:r>
      <w:r>
        <w:rPr>
          <w:rFonts w:hint="eastAsia"/>
        </w:rPr>
        <w:t>经营责任</w:t>
      </w:r>
      <w:r>
        <w:rPr>
          <w:rFonts w:hint="eastAsia"/>
        </w:rPr>
        <w:t xml:space="preserve"> </w:t>
      </w:r>
    </w:p>
    <w:p w:rsidR="000F599E" w:rsidRDefault="000F599E" w:rsidP="00BA13E6">
      <w:pPr>
        <w:ind w:firstLine="480"/>
      </w:pPr>
      <w:r w:rsidRPr="000F599E">
        <w:rPr>
          <w:rFonts w:hint="eastAsia"/>
        </w:rPr>
        <w:t>坚持以习近平新时代中国特色社会主义思想为指导，深入贯彻落实宣传思想工作的总体要求。始终把社会效益放在首位，努力实现社会效益和经济效益的两个效益统一。</w:t>
      </w:r>
    </w:p>
    <w:p w:rsidR="00BA13E6" w:rsidRDefault="00BA13E6" w:rsidP="00BA13E6">
      <w:pPr>
        <w:ind w:firstLine="480"/>
      </w:pPr>
      <w:r>
        <w:rPr>
          <w:rFonts w:hint="eastAsia"/>
        </w:rPr>
        <w:t>2.</w:t>
      </w:r>
      <w:r>
        <w:rPr>
          <w:rFonts w:hint="eastAsia"/>
        </w:rPr>
        <w:t>产业发展</w:t>
      </w:r>
      <w:r>
        <w:rPr>
          <w:rFonts w:hint="eastAsia"/>
        </w:rPr>
        <w:t xml:space="preserve"> </w:t>
      </w:r>
    </w:p>
    <w:p w:rsidR="000F599E" w:rsidRDefault="000F599E" w:rsidP="000F599E">
      <w:pPr>
        <w:ind w:firstLine="480"/>
      </w:pPr>
      <w:r w:rsidRPr="000F599E">
        <w:rPr>
          <w:rFonts w:hint="eastAsia"/>
        </w:rPr>
        <w:t>围绕可利用的资源，在作者资源积累，选题学术性、普及性等方面有所提升，以优质选题找优质作者，以优质作者促优质选题；用优秀编辑完成优秀图书，用优秀图书吸引优秀编辑，实现作者与选题、人员与图书之间的良性互动，进而推进三晋出版社品牌建设。</w:t>
      </w:r>
    </w:p>
    <w:p w:rsidR="00BA13E6" w:rsidRDefault="00BA13E6" w:rsidP="00BA13E6">
      <w:pPr>
        <w:ind w:firstLine="480"/>
      </w:pPr>
      <w:r>
        <w:rPr>
          <w:rFonts w:hint="eastAsia"/>
        </w:rPr>
        <w:t>（二）安全责任</w:t>
      </w:r>
      <w:r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t>1.</w:t>
      </w:r>
      <w:r>
        <w:rPr>
          <w:rFonts w:hint="eastAsia"/>
        </w:rPr>
        <w:t>安全理念和文化</w:t>
      </w:r>
      <w:r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t>我社历来高度重视安全生产工作，从图书编辑出版、财务管理到办公区域、库房消防安全等方面，形成了层层抓、重落实的工作局面。牢固树立</w:t>
      </w:r>
      <w:r w:rsidR="00146E2F">
        <w:rPr>
          <w:rFonts w:hint="eastAsia"/>
        </w:rPr>
        <w:t>“</w:t>
      </w:r>
      <w:r>
        <w:rPr>
          <w:rFonts w:hint="eastAsia"/>
        </w:rPr>
        <w:t>一把手是安全生产第一责任人</w:t>
      </w:r>
      <w:r w:rsidR="00146E2F">
        <w:rPr>
          <w:rFonts w:hint="eastAsia"/>
        </w:rPr>
        <w:t>”</w:t>
      </w:r>
      <w:r>
        <w:rPr>
          <w:rFonts w:hint="eastAsia"/>
        </w:rPr>
        <w:t>的观念，强化制度建设，不断建立健全安全工作管理机构和相关机制，明确职责分工、制定责任清单，始终秉持</w:t>
      </w:r>
      <w:r w:rsidR="00146E2F">
        <w:rPr>
          <w:rFonts w:hint="eastAsia"/>
        </w:rPr>
        <w:t>“</w:t>
      </w:r>
      <w:r>
        <w:rPr>
          <w:rFonts w:hint="eastAsia"/>
        </w:rPr>
        <w:t>大安全</w:t>
      </w:r>
      <w:r w:rsidR="00146E2F">
        <w:rPr>
          <w:rFonts w:hint="eastAsia"/>
        </w:rPr>
        <w:t>”</w:t>
      </w:r>
      <w:r>
        <w:rPr>
          <w:rFonts w:hint="eastAsia"/>
        </w:rPr>
        <w:t>理念，重点抓导向、生产、经营、民生四项安全。</w:t>
      </w:r>
      <w:r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lastRenderedPageBreak/>
        <w:t>2.</w:t>
      </w:r>
      <w:r>
        <w:rPr>
          <w:rFonts w:hint="eastAsia"/>
        </w:rPr>
        <w:t>安全举措</w:t>
      </w:r>
      <w:r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t>社内在配合集团“安全生产大检查”的基础上，不定期地开展本社办公室、库房等区域的安全自查工作；建立健全相关安全制度；编辑过程严格执行“三审三校”制度，同时所有稿件必须经印前质检通过后，方可出版。做到制度约束、领导挂帅、导向严守、人人有责。</w:t>
      </w:r>
    </w:p>
    <w:p w:rsidR="00BA13E6" w:rsidRDefault="00BA13E6" w:rsidP="00BA13E6">
      <w:pPr>
        <w:ind w:firstLine="480"/>
      </w:pPr>
      <w:r>
        <w:rPr>
          <w:rFonts w:hint="eastAsia"/>
        </w:rPr>
        <w:t>3.</w:t>
      </w:r>
      <w:r>
        <w:rPr>
          <w:rFonts w:hint="eastAsia"/>
        </w:rPr>
        <w:t>职业安全健康</w:t>
      </w:r>
      <w:r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t>我社重视职工安全健康，每年定期安排职工进行健康体检，消除职工健康隐患。在生活上积极给予员工关心和温暖，积极帮助员工解决生活难题。通过参加集团及社内举办的各类文体活动丰富了员工的业余生活。</w:t>
      </w:r>
      <w:r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t>（三）创新责任</w:t>
      </w:r>
      <w:r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t>我社非常重视创新人才的培养，定期派人参加各级部门组织的专业技能方面的培训和讲座，竭力为职工提供各方面的专业学习机会。</w:t>
      </w:r>
      <w:r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t>（四）环境责任</w:t>
      </w:r>
      <w:r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t>我社所属行业不涉及节能降耗、矿山绿化、</w:t>
      </w:r>
      <w:r>
        <w:t>“</w:t>
      </w:r>
      <w:r>
        <w:rPr>
          <w:rFonts w:hint="eastAsia"/>
        </w:rPr>
        <w:t>三废</w:t>
      </w:r>
      <w:r>
        <w:t>”</w:t>
      </w:r>
      <w:r>
        <w:rPr>
          <w:rFonts w:hint="eastAsia"/>
        </w:rPr>
        <w:t>治理、环保设施、污染物排放等环境保护问题。</w:t>
      </w:r>
      <w:r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t>（五）企业责任</w:t>
      </w:r>
      <w:r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t>1.</w:t>
      </w:r>
      <w:r>
        <w:rPr>
          <w:rFonts w:hint="eastAsia"/>
        </w:rPr>
        <w:t>产品质量</w:t>
      </w:r>
      <w:r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t>20</w:t>
      </w:r>
      <w:r w:rsidR="00D4308D">
        <w:rPr>
          <w:rFonts w:hint="eastAsia"/>
        </w:rPr>
        <w:t>2</w:t>
      </w:r>
      <w:r w:rsidR="002C1FB6">
        <w:rPr>
          <w:rFonts w:hint="eastAsia"/>
        </w:rPr>
        <w:t>1</w:t>
      </w:r>
      <w:r>
        <w:rPr>
          <w:rFonts w:hint="eastAsia"/>
        </w:rPr>
        <w:t>年我社坚持稳中求进、提质增效的发展方向，不断加强图书出版质量管理，强化质量意识。</w:t>
      </w:r>
      <w:r>
        <w:rPr>
          <w:rFonts w:hint="eastAsia"/>
        </w:rPr>
        <w:t xml:space="preserve"> </w:t>
      </w:r>
    </w:p>
    <w:p w:rsidR="00BA13E6" w:rsidRDefault="00146E2F" w:rsidP="00BA13E6">
      <w:pPr>
        <w:ind w:firstLine="480"/>
      </w:pPr>
      <w:r>
        <w:rPr>
          <w:rFonts w:hint="eastAsia"/>
        </w:rPr>
        <w:t>2</w:t>
      </w:r>
      <w:r w:rsidR="00BA13E6">
        <w:rPr>
          <w:rFonts w:hint="eastAsia"/>
        </w:rPr>
        <w:t>.</w:t>
      </w:r>
      <w:r w:rsidR="00BA13E6">
        <w:rPr>
          <w:rFonts w:hint="eastAsia"/>
        </w:rPr>
        <w:t>劳动保障</w:t>
      </w:r>
      <w:r w:rsidR="00BA13E6"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t>我社与正式在岗职工签订了劳动合同，按规定足额缴纳各项保险。劳务派遣人员均与山西众瑞人力有限公司签订劳务派遣协议。</w:t>
      </w:r>
    </w:p>
    <w:p w:rsidR="00BA13E6" w:rsidRDefault="00146E2F" w:rsidP="00BA13E6">
      <w:pPr>
        <w:ind w:firstLine="480"/>
      </w:pPr>
      <w:r>
        <w:rPr>
          <w:rFonts w:hint="eastAsia"/>
        </w:rPr>
        <w:t>3</w:t>
      </w:r>
      <w:r w:rsidR="00BA13E6">
        <w:rPr>
          <w:rFonts w:hint="eastAsia"/>
        </w:rPr>
        <w:t>.</w:t>
      </w:r>
      <w:r w:rsidR="00BA13E6">
        <w:rPr>
          <w:rFonts w:hint="eastAsia"/>
        </w:rPr>
        <w:t>培训与成长</w:t>
      </w:r>
      <w:r w:rsidR="00BA13E6"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t>参加各类培训，如党务培训、编辑业务培训、质检培训、发行业务培训、财务人员财务知识培训、国家基金</w:t>
      </w:r>
      <w:r w:rsidR="00146E2F">
        <w:rPr>
          <w:rFonts w:hint="eastAsia"/>
        </w:rPr>
        <w:t>项目</w:t>
      </w:r>
      <w:r>
        <w:rPr>
          <w:rFonts w:hint="eastAsia"/>
        </w:rPr>
        <w:t>培训、社保培训、安全培训等。</w:t>
      </w:r>
    </w:p>
    <w:p w:rsidR="00BA13E6" w:rsidRDefault="00146E2F" w:rsidP="00BA13E6">
      <w:pPr>
        <w:ind w:firstLine="480"/>
      </w:pPr>
      <w:r>
        <w:rPr>
          <w:rFonts w:hint="eastAsia"/>
        </w:rPr>
        <w:t>4</w:t>
      </w:r>
      <w:r w:rsidR="00BA13E6">
        <w:rPr>
          <w:rFonts w:hint="eastAsia"/>
        </w:rPr>
        <w:t>.</w:t>
      </w:r>
      <w:r w:rsidR="00BA13E6">
        <w:rPr>
          <w:rFonts w:hint="eastAsia"/>
        </w:rPr>
        <w:t>薪酬福利</w:t>
      </w:r>
      <w:r w:rsidR="00BA13E6"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t>我社每月均能按时给职工发放工资，按标准发放国家规定的各项福利。</w:t>
      </w:r>
      <w:r>
        <w:rPr>
          <w:rFonts w:hint="eastAsia"/>
        </w:rPr>
        <w:t xml:space="preserve"> </w:t>
      </w:r>
    </w:p>
    <w:p w:rsidR="00BA13E6" w:rsidRDefault="00146E2F" w:rsidP="00BA13E6">
      <w:pPr>
        <w:ind w:firstLine="480"/>
      </w:pPr>
      <w:r>
        <w:rPr>
          <w:rFonts w:hint="eastAsia"/>
        </w:rPr>
        <w:t>5</w:t>
      </w:r>
      <w:r w:rsidR="00BA13E6">
        <w:rPr>
          <w:rFonts w:hint="eastAsia"/>
        </w:rPr>
        <w:t>.</w:t>
      </w:r>
      <w:r w:rsidR="00BA13E6">
        <w:rPr>
          <w:rFonts w:hint="eastAsia"/>
        </w:rPr>
        <w:t>纳税情况</w:t>
      </w:r>
      <w:r w:rsidR="00BA13E6">
        <w:rPr>
          <w:rFonts w:hint="eastAsia"/>
        </w:rPr>
        <w:t xml:space="preserve"> </w:t>
      </w:r>
    </w:p>
    <w:p w:rsidR="00BA13E6" w:rsidRDefault="00BA13E6" w:rsidP="00BA13E6">
      <w:pPr>
        <w:ind w:firstLine="480"/>
      </w:pPr>
      <w:r>
        <w:rPr>
          <w:rFonts w:hint="eastAsia"/>
        </w:rPr>
        <w:t>我社按照国家税法要求，及时足额上缴相关税收。</w:t>
      </w:r>
      <w:r>
        <w:rPr>
          <w:rFonts w:hint="eastAsia"/>
        </w:rPr>
        <w:t xml:space="preserve"> </w:t>
      </w:r>
    </w:p>
    <w:p w:rsidR="00BA13E6" w:rsidRPr="00C9473E" w:rsidRDefault="00146E2F" w:rsidP="00BA13E6">
      <w:pPr>
        <w:ind w:firstLine="480"/>
        <w:rPr>
          <w:szCs w:val="24"/>
        </w:rPr>
      </w:pPr>
      <w:r>
        <w:rPr>
          <w:rFonts w:hint="eastAsia"/>
        </w:rPr>
        <w:t>6</w:t>
      </w:r>
      <w:r w:rsidR="00BA13E6">
        <w:rPr>
          <w:rFonts w:hint="eastAsia"/>
        </w:rPr>
        <w:t>.</w:t>
      </w:r>
      <w:r w:rsidR="00C9473E" w:rsidRPr="00C9473E">
        <w:rPr>
          <w:rFonts w:ascii="inherit" w:hAnsi="inherit" w:cs="宋体"/>
          <w:color w:val="000000"/>
          <w:kern w:val="0"/>
          <w:sz w:val="17"/>
          <w:szCs w:val="17"/>
        </w:rPr>
        <w:t xml:space="preserve"> </w:t>
      </w:r>
      <w:r w:rsidR="00C9473E" w:rsidRPr="003E017A">
        <w:rPr>
          <w:rFonts w:ascii="inherit" w:hAnsi="inherit" w:cs="宋体"/>
          <w:color w:val="000000"/>
          <w:kern w:val="0"/>
          <w:szCs w:val="24"/>
        </w:rPr>
        <w:t>乡村振兴</w:t>
      </w:r>
    </w:p>
    <w:p w:rsidR="00C9473E" w:rsidRDefault="00C9473E" w:rsidP="00C9473E">
      <w:pPr>
        <w:ind w:firstLineChars="400" w:firstLine="960"/>
        <w:rPr>
          <w:rFonts w:asciiTheme="minorEastAsia" w:eastAsiaTheme="minorEastAsia" w:hAnsiTheme="minorEastAsia" w:cs="宋体"/>
          <w:color w:val="000000"/>
          <w:kern w:val="0"/>
          <w:szCs w:val="24"/>
        </w:rPr>
      </w:pPr>
      <w:r w:rsidRPr="003E017A">
        <w:rPr>
          <w:rFonts w:asciiTheme="minorEastAsia" w:eastAsiaTheme="minorEastAsia" w:hAnsiTheme="minorEastAsia" w:cs="宋体"/>
          <w:color w:val="000000"/>
          <w:kern w:val="0"/>
          <w:szCs w:val="24"/>
        </w:rPr>
        <w:t>2021年，我社积极响应上级党委号召，组织参与我省乡村振兴驻村帮扶工作，并委</w:t>
      </w:r>
      <w:r w:rsidRPr="003E017A">
        <w:rPr>
          <w:rFonts w:asciiTheme="minorEastAsia" w:eastAsiaTheme="minorEastAsia" w:hAnsiTheme="minorEastAsia" w:cs="宋体"/>
          <w:color w:val="000000"/>
          <w:kern w:val="0"/>
          <w:szCs w:val="24"/>
        </w:rPr>
        <w:lastRenderedPageBreak/>
        <w:t>派一名员工常驻代县上馆镇橙草沟村开展驻村帮扶工作。我社与科技社、经济社组成的三人驻村工作队共帮扶该村43户贫困家庭。社领导多次到帮扶点向帮扶对象宣传党的政策，送去慰问金及米面油等生活慰问品。</w:t>
      </w:r>
    </w:p>
    <w:p w:rsidR="00BA13E6" w:rsidRPr="00C9473E" w:rsidRDefault="00146E2F" w:rsidP="00C9473E">
      <w:pPr>
        <w:ind w:firstLine="480"/>
        <w:rPr>
          <w:rFonts w:asciiTheme="minorEastAsia" w:eastAsiaTheme="minorEastAsia" w:hAnsiTheme="minorEastAsia"/>
          <w:szCs w:val="24"/>
        </w:rPr>
      </w:pPr>
      <w:r w:rsidRPr="00C9473E">
        <w:rPr>
          <w:rFonts w:asciiTheme="minorEastAsia" w:eastAsiaTheme="minorEastAsia" w:hAnsiTheme="minorEastAsia" w:hint="eastAsia"/>
          <w:szCs w:val="24"/>
        </w:rPr>
        <w:t>7</w:t>
      </w:r>
      <w:r w:rsidR="00BA13E6" w:rsidRPr="00C9473E">
        <w:rPr>
          <w:rFonts w:asciiTheme="minorEastAsia" w:eastAsiaTheme="minorEastAsia" w:hAnsiTheme="minorEastAsia" w:hint="eastAsia"/>
          <w:szCs w:val="24"/>
        </w:rPr>
        <w:t xml:space="preserve">.党风廉政建设 </w:t>
      </w:r>
    </w:p>
    <w:p w:rsidR="00BA13E6" w:rsidRPr="00C9473E" w:rsidRDefault="00C9473E" w:rsidP="00C9473E">
      <w:pPr>
        <w:ind w:firstLine="480"/>
        <w:rPr>
          <w:rFonts w:asciiTheme="minorEastAsia" w:eastAsiaTheme="minorEastAsia" w:hAnsiTheme="minorEastAsia"/>
          <w:szCs w:val="24"/>
        </w:rPr>
      </w:pPr>
      <w:r w:rsidRPr="003E017A">
        <w:rPr>
          <w:rFonts w:asciiTheme="minorEastAsia" w:eastAsiaTheme="minorEastAsia" w:hAnsiTheme="minorEastAsia" w:cs="宋体"/>
          <w:color w:val="000000"/>
          <w:kern w:val="0"/>
          <w:szCs w:val="24"/>
        </w:rPr>
        <w:t>2021年，我社以习近平新时代中国特色社会主义思想为指导，认真学习贯彻党的十九届五中、六中全会和十九届中央纪委五次全会精神，深入落实省委、省纪委监委及集团党委的工作部署，严格按照集团2021年度工作会议暨党风廉政建设工作会议精神开展工作。坚定不移深化全面从严治党，健全完善监督体系，保障党中央决策部署有效落实。通过党员学习活动，扎实开展“不忘初心、牢记使命”学习教育与党史学习教育等活动。紧紧围绕党支部中心工作，以党建工作为统领，持之以恒落实中央八项规定精神，坚决纠正“四风”问题，各大节日前，社内纪检委员通过社微信群发送“廉洁过节、文明过节”通知，为本社健康稳定发展提供政治纪律保障、营造风清气正氛围。</w:t>
      </w:r>
    </w:p>
    <w:p w:rsidR="00636AB6" w:rsidRPr="00636AB6" w:rsidRDefault="00636AB6" w:rsidP="004A6B9F">
      <w:pPr>
        <w:pStyle w:val="3"/>
        <w:spacing w:before="312" w:after="312"/>
      </w:pPr>
      <w:r w:rsidRPr="00636AB6">
        <w:rPr>
          <w:rFonts w:hint="eastAsia"/>
        </w:rPr>
        <w:t>第二</w:t>
      </w:r>
      <w:r w:rsidR="008F0417">
        <w:rPr>
          <w:rFonts w:hint="eastAsia"/>
        </w:rPr>
        <w:t>部分</w:t>
      </w:r>
      <w:r w:rsidR="005C6262">
        <w:rPr>
          <w:rFonts w:hint="eastAsia"/>
        </w:rPr>
        <w:t xml:space="preserve">   </w:t>
      </w:r>
      <w:r w:rsidRPr="00636AB6">
        <w:rPr>
          <w:rFonts w:hint="eastAsia"/>
        </w:rPr>
        <w:t>生产经营管理</w:t>
      </w:r>
    </w:p>
    <w:p w:rsidR="00636AB6" w:rsidRPr="00636AB6" w:rsidRDefault="00636AB6" w:rsidP="008F0417">
      <w:pPr>
        <w:pStyle w:val="2"/>
        <w:spacing w:before="312" w:after="156"/>
        <w:ind w:firstLine="562"/>
      </w:pPr>
      <w:r w:rsidRPr="00636AB6">
        <w:rPr>
          <w:rFonts w:hint="eastAsia"/>
        </w:rPr>
        <w:t>一、经营目标完成情况</w:t>
      </w:r>
    </w:p>
    <w:p w:rsidR="00636AB6" w:rsidRDefault="00636AB6" w:rsidP="008F0417">
      <w:pPr>
        <w:ind w:firstLine="480"/>
      </w:pPr>
      <w:r w:rsidRPr="00636AB6">
        <w:rPr>
          <w:rFonts w:hint="eastAsia"/>
        </w:rPr>
        <w:t>20</w:t>
      </w:r>
      <w:r w:rsidR="00D4308D">
        <w:rPr>
          <w:rFonts w:hint="eastAsia"/>
        </w:rPr>
        <w:t>2</w:t>
      </w:r>
      <w:r w:rsidR="002C1FB6">
        <w:rPr>
          <w:rFonts w:hint="eastAsia"/>
        </w:rPr>
        <w:t>1</w:t>
      </w:r>
      <w:r w:rsidRPr="00636AB6">
        <w:rPr>
          <w:rFonts w:hint="eastAsia"/>
        </w:rPr>
        <w:t>年实现销售收入</w:t>
      </w:r>
      <w:r w:rsidR="002C1FB6" w:rsidRPr="0066042E">
        <w:rPr>
          <w:rFonts w:asciiTheme="minorEastAsia" w:eastAsiaTheme="minorEastAsia" w:hAnsiTheme="minorEastAsia" w:cs="Arial" w:hint="eastAsia"/>
          <w:szCs w:val="24"/>
        </w:rPr>
        <w:t>2201.93</w:t>
      </w:r>
      <w:r w:rsidRPr="00636AB6">
        <w:rPr>
          <w:rFonts w:hint="eastAsia"/>
        </w:rPr>
        <w:t>万元，完成计划的</w:t>
      </w:r>
      <w:r w:rsidR="002C1FB6">
        <w:rPr>
          <w:rFonts w:hint="eastAsia"/>
        </w:rPr>
        <w:t>140.52</w:t>
      </w:r>
      <w:r w:rsidRPr="00636AB6">
        <w:rPr>
          <w:rFonts w:hint="eastAsia"/>
        </w:rPr>
        <w:t>%</w:t>
      </w:r>
      <w:r w:rsidRPr="00636AB6">
        <w:rPr>
          <w:rFonts w:hint="eastAsia"/>
        </w:rPr>
        <w:t>；实现利润</w:t>
      </w:r>
      <w:r w:rsidR="002C1FB6">
        <w:rPr>
          <w:rFonts w:hint="eastAsia"/>
        </w:rPr>
        <w:t>-319.41</w:t>
      </w:r>
      <w:r w:rsidRPr="00636AB6">
        <w:rPr>
          <w:rFonts w:hint="eastAsia"/>
        </w:rPr>
        <w:t>万元</w:t>
      </w:r>
      <w:r w:rsidR="002C1FB6">
        <w:rPr>
          <w:rFonts w:asciiTheme="minorEastAsia" w:eastAsiaTheme="minorEastAsia" w:hAnsiTheme="minorEastAsia" w:cs="Arial" w:hint="eastAsia"/>
          <w:color w:val="000000"/>
          <w:szCs w:val="24"/>
        </w:rPr>
        <w:t>，</w:t>
      </w:r>
      <w:r w:rsidR="002C1FB6" w:rsidRPr="007B592F">
        <w:rPr>
          <w:rFonts w:asciiTheme="minorEastAsia" w:eastAsiaTheme="minorEastAsia" w:hAnsiTheme="minorEastAsia" w:cs="Arial"/>
          <w:color w:val="000000"/>
          <w:szCs w:val="24"/>
        </w:rPr>
        <w:t>完成计划的</w:t>
      </w:r>
      <w:r w:rsidR="002C1FB6">
        <w:rPr>
          <w:rFonts w:asciiTheme="minorEastAsia" w:eastAsiaTheme="minorEastAsia" w:hAnsiTheme="minorEastAsia" w:cs="Arial" w:hint="eastAsia"/>
          <w:color w:val="000000"/>
          <w:szCs w:val="24"/>
        </w:rPr>
        <w:t>100.18</w:t>
      </w:r>
      <w:r w:rsidR="002C1FB6" w:rsidRPr="007B592F">
        <w:rPr>
          <w:rFonts w:asciiTheme="minorEastAsia" w:eastAsiaTheme="minorEastAsia" w:hAnsiTheme="minorEastAsia" w:cs="Arial"/>
          <w:color w:val="000000"/>
          <w:szCs w:val="24"/>
        </w:rPr>
        <w:t>%</w:t>
      </w:r>
      <w:r w:rsidRPr="00636AB6">
        <w:rPr>
          <w:rFonts w:hint="eastAsia"/>
        </w:rPr>
        <w:t>。</w:t>
      </w:r>
      <w:r w:rsidRPr="00636AB6">
        <w:rPr>
          <w:rFonts w:hint="eastAsia"/>
        </w:rPr>
        <w:t>20</w:t>
      </w:r>
      <w:r w:rsidR="00D4308D">
        <w:rPr>
          <w:rFonts w:hint="eastAsia"/>
        </w:rPr>
        <w:t>2</w:t>
      </w:r>
      <w:r w:rsidR="002C1FB6">
        <w:rPr>
          <w:rFonts w:hint="eastAsia"/>
        </w:rPr>
        <w:t>1</w:t>
      </w:r>
      <w:r w:rsidRPr="00636AB6">
        <w:rPr>
          <w:rFonts w:hint="eastAsia"/>
        </w:rPr>
        <w:t>年</w:t>
      </w:r>
      <w:r w:rsidR="002C1FB6">
        <w:rPr>
          <w:rFonts w:hint="eastAsia"/>
        </w:rPr>
        <w:t>销售收入、</w:t>
      </w:r>
      <w:r w:rsidR="00530E0C">
        <w:rPr>
          <w:rFonts w:hint="eastAsia"/>
        </w:rPr>
        <w:t>利润</w:t>
      </w:r>
      <w:r w:rsidR="002C1FB6">
        <w:rPr>
          <w:rFonts w:hint="eastAsia"/>
        </w:rPr>
        <w:t>均</w:t>
      </w:r>
      <w:r w:rsidRPr="00636AB6">
        <w:rPr>
          <w:rFonts w:hint="eastAsia"/>
        </w:rPr>
        <w:t>完成</w:t>
      </w:r>
      <w:r w:rsidR="00530E0C">
        <w:rPr>
          <w:rFonts w:hint="eastAsia"/>
        </w:rPr>
        <w:t>集团下达的</w:t>
      </w:r>
      <w:r w:rsidRPr="00636AB6">
        <w:rPr>
          <w:rFonts w:hint="eastAsia"/>
        </w:rPr>
        <w:t>任务</w:t>
      </w:r>
      <w:r w:rsidR="00530E0C">
        <w:rPr>
          <w:rFonts w:hint="eastAsia"/>
        </w:rPr>
        <w:t>指标</w:t>
      </w:r>
      <w:r w:rsidRPr="00636AB6">
        <w:rPr>
          <w:rFonts w:hint="eastAsia"/>
        </w:rPr>
        <w:t>。</w:t>
      </w:r>
    </w:p>
    <w:p w:rsidR="00636AB6" w:rsidRPr="00636AB6" w:rsidRDefault="00636AB6" w:rsidP="008F0417">
      <w:pPr>
        <w:pStyle w:val="2"/>
        <w:spacing w:before="312" w:after="156"/>
        <w:ind w:firstLine="562"/>
      </w:pPr>
      <w:r w:rsidRPr="00636AB6">
        <w:rPr>
          <w:rFonts w:hint="eastAsia"/>
        </w:rPr>
        <w:t>二、重点项目投资情况</w:t>
      </w:r>
    </w:p>
    <w:p w:rsidR="00636AB6" w:rsidRPr="00636AB6" w:rsidRDefault="00DA735B" w:rsidP="008F0417">
      <w:pPr>
        <w:ind w:firstLine="480"/>
      </w:pPr>
      <w:r>
        <w:rPr>
          <w:rFonts w:hint="eastAsia"/>
        </w:rPr>
        <w:t>我社</w:t>
      </w:r>
      <w:r w:rsidR="00636AB6" w:rsidRPr="00636AB6">
        <w:rPr>
          <w:rFonts w:hint="eastAsia"/>
        </w:rPr>
        <w:t>本年度无重点项目投资。</w:t>
      </w:r>
    </w:p>
    <w:p w:rsidR="00636AB6" w:rsidRPr="00636AB6" w:rsidRDefault="00636AB6" w:rsidP="008F0417">
      <w:pPr>
        <w:pStyle w:val="2"/>
        <w:spacing w:before="312" w:after="156"/>
        <w:ind w:firstLine="562"/>
      </w:pPr>
      <w:r w:rsidRPr="00636AB6">
        <w:rPr>
          <w:rFonts w:hint="eastAsia"/>
        </w:rPr>
        <w:t>三、产品销售完成情况</w:t>
      </w:r>
    </w:p>
    <w:p w:rsidR="00636AB6" w:rsidRPr="00636AB6" w:rsidRDefault="00636AB6" w:rsidP="008F0417">
      <w:pPr>
        <w:ind w:firstLine="480"/>
      </w:pPr>
      <w:r w:rsidRPr="00636AB6">
        <w:rPr>
          <w:rFonts w:hint="eastAsia"/>
        </w:rPr>
        <w:t>20</w:t>
      </w:r>
      <w:r w:rsidR="00AB0517">
        <w:rPr>
          <w:rFonts w:hint="eastAsia"/>
        </w:rPr>
        <w:t>2</w:t>
      </w:r>
      <w:r w:rsidR="002C1FB6">
        <w:rPr>
          <w:rFonts w:hint="eastAsia"/>
        </w:rPr>
        <w:t>1</w:t>
      </w:r>
      <w:r w:rsidRPr="00636AB6">
        <w:rPr>
          <w:rFonts w:hint="eastAsia"/>
        </w:rPr>
        <w:t>年实现销售收入</w:t>
      </w:r>
      <w:r w:rsidR="002C1FB6" w:rsidRPr="0066042E">
        <w:rPr>
          <w:rFonts w:asciiTheme="minorEastAsia" w:eastAsiaTheme="minorEastAsia" w:hAnsiTheme="minorEastAsia" w:cs="Arial" w:hint="eastAsia"/>
          <w:szCs w:val="24"/>
        </w:rPr>
        <w:t>2201.93</w:t>
      </w:r>
      <w:r w:rsidR="002C1FB6" w:rsidRPr="00636AB6">
        <w:rPr>
          <w:rFonts w:hint="eastAsia"/>
        </w:rPr>
        <w:t>万元，完成计划的</w:t>
      </w:r>
      <w:r w:rsidR="002C1FB6">
        <w:rPr>
          <w:rFonts w:hint="eastAsia"/>
        </w:rPr>
        <w:t>140.52</w:t>
      </w:r>
      <w:r w:rsidR="002C1FB6" w:rsidRPr="00636AB6">
        <w:rPr>
          <w:rFonts w:hint="eastAsia"/>
        </w:rPr>
        <w:t>%</w:t>
      </w:r>
      <w:r w:rsidRPr="00636AB6">
        <w:rPr>
          <w:rFonts w:hint="eastAsia"/>
        </w:rPr>
        <w:t>。</w:t>
      </w:r>
    </w:p>
    <w:p w:rsidR="00636AB6" w:rsidRPr="00636AB6" w:rsidRDefault="00636AB6" w:rsidP="008F0417">
      <w:pPr>
        <w:pStyle w:val="2"/>
        <w:spacing w:before="312" w:after="156"/>
        <w:ind w:firstLine="562"/>
      </w:pPr>
      <w:r w:rsidRPr="00636AB6">
        <w:rPr>
          <w:rFonts w:hint="eastAsia"/>
        </w:rPr>
        <w:t>四、环境保护情况</w:t>
      </w:r>
    </w:p>
    <w:p w:rsidR="00636AB6" w:rsidRPr="00636AB6" w:rsidRDefault="00636AB6" w:rsidP="008F0417">
      <w:pPr>
        <w:ind w:firstLine="480"/>
      </w:pPr>
      <w:r w:rsidRPr="00636AB6">
        <w:rPr>
          <w:rFonts w:hint="eastAsia"/>
        </w:rPr>
        <w:t>本社不涉及节能降耗、矿山绿化、“三废”治理、环保设施、污染物排放等环境保护问题。</w:t>
      </w:r>
    </w:p>
    <w:p w:rsidR="00636AB6" w:rsidRPr="00636AB6" w:rsidRDefault="00636AB6" w:rsidP="008F0417">
      <w:pPr>
        <w:pStyle w:val="3"/>
        <w:spacing w:before="312" w:after="312"/>
      </w:pPr>
      <w:r w:rsidRPr="00636AB6">
        <w:rPr>
          <w:rFonts w:hint="eastAsia"/>
        </w:rPr>
        <w:lastRenderedPageBreak/>
        <w:t>第三</w:t>
      </w:r>
      <w:r w:rsidR="008F0417">
        <w:rPr>
          <w:rFonts w:hint="eastAsia"/>
        </w:rPr>
        <w:t>部分</w:t>
      </w:r>
      <w:r w:rsidR="005C6262">
        <w:rPr>
          <w:rFonts w:hint="eastAsia"/>
        </w:rPr>
        <w:t xml:space="preserve">   </w:t>
      </w:r>
      <w:r w:rsidRPr="00636AB6">
        <w:rPr>
          <w:rFonts w:hint="eastAsia"/>
        </w:rPr>
        <w:t>大额度资金运作</w:t>
      </w:r>
    </w:p>
    <w:p w:rsidR="00636AB6" w:rsidRPr="00636AB6" w:rsidRDefault="00636AB6" w:rsidP="008F0417">
      <w:pPr>
        <w:pStyle w:val="2"/>
        <w:spacing w:before="312" w:after="156"/>
        <w:ind w:firstLine="562"/>
      </w:pPr>
      <w:r w:rsidRPr="00636AB6">
        <w:rPr>
          <w:rFonts w:hint="eastAsia"/>
        </w:rPr>
        <w:t>一、大额度资金调动和使用情况</w:t>
      </w:r>
    </w:p>
    <w:p w:rsidR="00636AB6" w:rsidRPr="00636AB6" w:rsidRDefault="00636AB6" w:rsidP="008F0417">
      <w:pPr>
        <w:pStyle w:val="a4"/>
        <w:spacing w:before="156"/>
        <w:ind w:firstLine="482"/>
      </w:pPr>
      <w:r w:rsidRPr="00636AB6">
        <w:rPr>
          <w:rFonts w:hint="eastAsia"/>
        </w:rPr>
        <w:t>（一）重大投资</w:t>
      </w:r>
    </w:p>
    <w:p w:rsidR="00636AB6" w:rsidRPr="00636AB6" w:rsidRDefault="00A442AB" w:rsidP="008F0417">
      <w:pPr>
        <w:ind w:firstLine="480"/>
      </w:pPr>
      <w:r>
        <w:rPr>
          <w:rFonts w:hint="eastAsia"/>
        </w:rPr>
        <w:t>我社</w:t>
      </w:r>
      <w:r w:rsidR="00636AB6" w:rsidRPr="00636AB6">
        <w:rPr>
          <w:rFonts w:hint="eastAsia"/>
        </w:rPr>
        <w:t>本年度无重大投资。</w:t>
      </w:r>
    </w:p>
    <w:p w:rsidR="00636AB6" w:rsidRPr="00636AB6" w:rsidRDefault="00636AB6" w:rsidP="008F0417">
      <w:pPr>
        <w:pStyle w:val="a4"/>
        <w:spacing w:before="156"/>
        <w:ind w:firstLine="482"/>
      </w:pPr>
      <w:r w:rsidRPr="00636AB6">
        <w:rPr>
          <w:rFonts w:hint="eastAsia"/>
        </w:rPr>
        <w:t>（二）重大融资</w:t>
      </w:r>
    </w:p>
    <w:p w:rsidR="00636AB6" w:rsidRPr="00636AB6" w:rsidRDefault="00A442AB" w:rsidP="008F0417">
      <w:pPr>
        <w:ind w:firstLine="480"/>
      </w:pPr>
      <w:r>
        <w:rPr>
          <w:rFonts w:hint="eastAsia"/>
        </w:rPr>
        <w:t>我社</w:t>
      </w:r>
      <w:r w:rsidR="00636AB6" w:rsidRPr="00636AB6">
        <w:rPr>
          <w:rFonts w:hint="eastAsia"/>
        </w:rPr>
        <w:t>本年度无重大融资。</w:t>
      </w:r>
    </w:p>
    <w:p w:rsidR="00636AB6" w:rsidRPr="00636AB6" w:rsidRDefault="00636AB6" w:rsidP="008F0417">
      <w:pPr>
        <w:pStyle w:val="a4"/>
        <w:spacing w:before="156"/>
        <w:ind w:firstLine="482"/>
      </w:pPr>
      <w:r w:rsidRPr="00636AB6">
        <w:rPr>
          <w:rFonts w:hint="eastAsia"/>
        </w:rPr>
        <w:t>（三）资产抵押</w:t>
      </w:r>
    </w:p>
    <w:p w:rsidR="00636AB6" w:rsidRPr="00636AB6" w:rsidRDefault="00A442AB" w:rsidP="008F0417">
      <w:pPr>
        <w:ind w:firstLine="480"/>
      </w:pPr>
      <w:r>
        <w:rPr>
          <w:rFonts w:hint="eastAsia"/>
        </w:rPr>
        <w:t>我社</w:t>
      </w:r>
      <w:r w:rsidR="00636AB6" w:rsidRPr="00636AB6">
        <w:rPr>
          <w:rFonts w:hint="eastAsia"/>
        </w:rPr>
        <w:t>本年度无资产抵押。</w:t>
      </w:r>
    </w:p>
    <w:p w:rsidR="00636AB6" w:rsidRPr="00636AB6" w:rsidRDefault="00636AB6" w:rsidP="008F0417">
      <w:pPr>
        <w:pStyle w:val="a4"/>
        <w:spacing w:before="156"/>
        <w:ind w:firstLine="482"/>
      </w:pPr>
      <w:r w:rsidRPr="00636AB6">
        <w:rPr>
          <w:rFonts w:hint="eastAsia"/>
        </w:rPr>
        <w:t>（四）质押及对外担保</w:t>
      </w:r>
    </w:p>
    <w:p w:rsidR="00636AB6" w:rsidRPr="00636AB6" w:rsidRDefault="00A442AB" w:rsidP="008F0417">
      <w:pPr>
        <w:ind w:firstLine="480"/>
      </w:pPr>
      <w:r>
        <w:rPr>
          <w:rFonts w:hint="eastAsia"/>
        </w:rPr>
        <w:t>我社</w:t>
      </w:r>
      <w:r w:rsidR="00636AB6" w:rsidRPr="00636AB6">
        <w:rPr>
          <w:rFonts w:hint="eastAsia"/>
        </w:rPr>
        <w:t>本年度无质押及对外担保。</w:t>
      </w:r>
    </w:p>
    <w:p w:rsidR="00636AB6" w:rsidRPr="00636AB6" w:rsidRDefault="00636AB6" w:rsidP="008F0417">
      <w:pPr>
        <w:pStyle w:val="a4"/>
        <w:spacing w:before="156"/>
        <w:ind w:firstLine="482"/>
      </w:pPr>
      <w:r w:rsidRPr="00636AB6">
        <w:rPr>
          <w:rFonts w:hint="eastAsia"/>
        </w:rPr>
        <w:t>（五）对外提供借款</w:t>
      </w:r>
    </w:p>
    <w:p w:rsidR="00636AB6" w:rsidRPr="00636AB6" w:rsidRDefault="00A442AB" w:rsidP="008F0417">
      <w:pPr>
        <w:ind w:firstLine="480"/>
      </w:pPr>
      <w:r>
        <w:rPr>
          <w:rFonts w:hint="eastAsia"/>
        </w:rPr>
        <w:t>我社</w:t>
      </w:r>
      <w:r w:rsidR="00636AB6" w:rsidRPr="00636AB6">
        <w:rPr>
          <w:rFonts w:hint="eastAsia"/>
        </w:rPr>
        <w:t>本年度无对外提供借款。</w:t>
      </w:r>
    </w:p>
    <w:p w:rsidR="00636AB6" w:rsidRDefault="00636AB6" w:rsidP="008F0417">
      <w:pPr>
        <w:pStyle w:val="2"/>
        <w:spacing w:before="312" w:after="156"/>
        <w:ind w:firstLine="562"/>
      </w:pPr>
      <w:r w:rsidRPr="00636AB6">
        <w:rPr>
          <w:rFonts w:hint="eastAsia"/>
        </w:rPr>
        <w:t>二、对外大额度捐赠、赞助</w:t>
      </w:r>
      <w:r w:rsidR="00B42B03">
        <w:rPr>
          <w:rFonts w:hint="eastAsia"/>
        </w:rPr>
        <w:t>情况</w:t>
      </w:r>
    </w:p>
    <w:p w:rsidR="00665C37" w:rsidRPr="00636AB6" w:rsidRDefault="00665C37" w:rsidP="00665C37">
      <w:pPr>
        <w:ind w:firstLine="480"/>
      </w:pPr>
      <w:r>
        <w:rPr>
          <w:rFonts w:hint="eastAsia"/>
        </w:rPr>
        <w:t>我社</w:t>
      </w:r>
      <w:r w:rsidRPr="00636AB6">
        <w:rPr>
          <w:rFonts w:hint="eastAsia"/>
        </w:rPr>
        <w:t>本年度无对外</w:t>
      </w:r>
      <w:r>
        <w:rPr>
          <w:rFonts w:hint="eastAsia"/>
        </w:rPr>
        <w:t>大额捐赠、赞助</w:t>
      </w:r>
      <w:r w:rsidRPr="00636AB6">
        <w:rPr>
          <w:rFonts w:hint="eastAsia"/>
        </w:rPr>
        <w:t>。</w:t>
      </w:r>
    </w:p>
    <w:p w:rsidR="00636AB6" w:rsidRPr="00636AB6" w:rsidRDefault="00636AB6" w:rsidP="008F0417">
      <w:pPr>
        <w:pStyle w:val="2"/>
        <w:spacing w:before="312" w:after="156"/>
        <w:ind w:firstLine="562"/>
      </w:pPr>
      <w:r w:rsidRPr="00636AB6">
        <w:rPr>
          <w:rFonts w:hint="eastAsia"/>
        </w:rPr>
        <w:t>三、企业境外投资情况</w:t>
      </w:r>
    </w:p>
    <w:p w:rsidR="007E7032" w:rsidRDefault="00A442AB" w:rsidP="007E7032">
      <w:pPr>
        <w:ind w:firstLine="480"/>
      </w:pPr>
      <w:r>
        <w:rPr>
          <w:rFonts w:hint="eastAsia"/>
        </w:rPr>
        <w:t>我社</w:t>
      </w:r>
      <w:r w:rsidR="00636AB6" w:rsidRPr="00636AB6">
        <w:rPr>
          <w:rFonts w:hint="eastAsia"/>
        </w:rPr>
        <w:t>本年度无境外投资。</w:t>
      </w:r>
    </w:p>
    <w:p w:rsidR="00636AB6" w:rsidRPr="007E7032" w:rsidRDefault="00636AB6" w:rsidP="007E7032">
      <w:pPr>
        <w:ind w:firstLine="600"/>
        <w:jc w:val="center"/>
        <w:rPr>
          <w:rFonts w:ascii="黑体" w:eastAsia="黑体"/>
          <w:sz w:val="30"/>
          <w:szCs w:val="30"/>
        </w:rPr>
      </w:pPr>
      <w:r w:rsidRPr="007E7032">
        <w:rPr>
          <w:rFonts w:ascii="黑体" w:eastAsia="黑体" w:hint="eastAsia"/>
          <w:sz w:val="30"/>
          <w:szCs w:val="30"/>
        </w:rPr>
        <w:t>第四</w:t>
      </w:r>
      <w:r w:rsidR="008F0417" w:rsidRPr="007E7032">
        <w:rPr>
          <w:rFonts w:ascii="黑体" w:eastAsia="黑体" w:hint="eastAsia"/>
          <w:sz w:val="30"/>
          <w:szCs w:val="30"/>
        </w:rPr>
        <w:t>部分</w:t>
      </w:r>
      <w:r w:rsidR="007E7032">
        <w:rPr>
          <w:rFonts w:ascii="黑体" w:eastAsia="黑体" w:hint="eastAsia"/>
          <w:sz w:val="30"/>
          <w:szCs w:val="30"/>
        </w:rPr>
        <w:t xml:space="preserve">   </w:t>
      </w:r>
      <w:r w:rsidRPr="007E7032">
        <w:rPr>
          <w:rFonts w:ascii="黑体" w:eastAsia="黑体" w:hint="eastAsia"/>
          <w:sz w:val="30"/>
          <w:szCs w:val="30"/>
        </w:rPr>
        <w:t>职工权益维护</w:t>
      </w:r>
    </w:p>
    <w:p w:rsidR="00636AB6" w:rsidRPr="00636AB6" w:rsidRDefault="00636AB6" w:rsidP="007E7032">
      <w:pPr>
        <w:pStyle w:val="2"/>
        <w:spacing w:before="312" w:after="156"/>
        <w:ind w:firstLineChars="196" w:firstLine="551"/>
      </w:pPr>
      <w:r w:rsidRPr="00636AB6">
        <w:rPr>
          <w:rFonts w:hint="eastAsia"/>
        </w:rPr>
        <w:t>一、集体合同、工资专项集体合同、劳动合同的签订、履行等劳动法律、法规的执行情况</w:t>
      </w:r>
    </w:p>
    <w:p w:rsidR="00636AB6" w:rsidRPr="00636AB6" w:rsidRDefault="00636AB6" w:rsidP="008F0417">
      <w:pPr>
        <w:ind w:firstLine="480"/>
      </w:pPr>
      <w:r w:rsidRPr="00636AB6">
        <w:rPr>
          <w:rFonts w:hint="eastAsia"/>
        </w:rPr>
        <w:t>我社跟每一位</w:t>
      </w:r>
      <w:r w:rsidR="00146E2F">
        <w:rPr>
          <w:rFonts w:hint="eastAsia"/>
        </w:rPr>
        <w:t>正式员工签订了劳动合同</w:t>
      </w:r>
      <w:r w:rsidRPr="00636AB6">
        <w:rPr>
          <w:rFonts w:hint="eastAsia"/>
        </w:rPr>
        <w:t>。集体合同是由工会主席代表工会与社长所签订的。</w:t>
      </w:r>
    </w:p>
    <w:p w:rsidR="00636AB6" w:rsidRPr="00636AB6" w:rsidRDefault="00636AB6" w:rsidP="008F0417">
      <w:pPr>
        <w:pStyle w:val="2"/>
        <w:spacing w:before="312" w:after="156"/>
        <w:ind w:firstLine="562"/>
      </w:pPr>
      <w:r w:rsidRPr="00636AB6">
        <w:rPr>
          <w:rFonts w:hint="eastAsia"/>
        </w:rPr>
        <w:t>二、人才引进、职工招聘、专业技术职称评定、职工培训等人才队伍建设情况</w:t>
      </w:r>
    </w:p>
    <w:p w:rsidR="00636AB6" w:rsidRPr="00636AB6" w:rsidRDefault="00636AB6" w:rsidP="008F0417">
      <w:pPr>
        <w:ind w:firstLine="480"/>
      </w:pPr>
      <w:r w:rsidRPr="00636AB6">
        <w:rPr>
          <w:rFonts w:hint="eastAsia"/>
        </w:rPr>
        <w:t>我社严格按照出版集团人才引进、职工招聘的制度招聘员工，从</w:t>
      </w:r>
      <w:r w:rsidRPr="00636AB6">
        <w:rPr>
          <w:rFonts w:hint="eastAsia"/>
        </w:rPr>
        <w:t>20</w:t>
      </w:r>
      <w:r w:rsidR="00FC73F7">
        <w:rPr>
          <w:rFonts w:hint="eastAsia"/>
        </w:rPr>
        <w:t>2</w:t>
      </w:r>
      <w:r w:rsidRPr="00636AB6">
        <w:rPr>
          <w:rFonts w:hint="eastAsia"/>
        </w:rPr>
        <w:t>0</w:t>
      </w:r>
      <w:r w:rsidRPr="00636AB6">
        <w:rPr>
          <w:rFonts w:hint="eastAsia"/>
        </w:rPr>
        <w:t>年至今，我社招聘</w:t>
      </w:r>
      <w:r w:rsidRPr="00636AB6">
        <w:rPr>
          <w:rFonts w:hint="eastAsia"/>
        </w:rPr>
        <w:lastRenderedPageBreak/>
        <w:t>员工</w:t>
      </w:r>
      <w:r w:rsidR="002C6200">
        <w:rPr>
          <w:rFonts w:hint="eastAsia"/>
        </w:rPr>
        <w:t>8</w:t>
      </w:r>
      <w:r w:rsidRPr="00636AB6">
        <w:rPr>
          <w:rFonts w:hint="eastAsia"/>
        </w:rPr>
        <w:t>人。专业技术职称的评定，中级以下以考代评，凡通过出版专业职称考试的，经社委会研究决定</w:t>
      </w:r>
      <w:r w:rsidR="00FC73F7">
        <w:rPr>
          <w:rFonts w:hint="eastAsia"/>
        </w:rPr>
        <w:t>是否</w:t>
      </w:r>
      <w:r w:rsidRPr="00636AB6">
        <w:rPr>
          <w:rFonts w:hint="eastAsia"/>
        </w:rPr>
        <w:t>予以聘用；副高职称以上的评定严格按照省人社厅职称评定办法执行。每年我社对各类人员的培训活动不断，编辑人员每年参加不少于</w:t>
      </w:r>
      <w:r w:rsidRPr="00636AB6">
        <w:rPr>
          <w:rFonts w:hint="eastAsia"/>
        </w:rPr>
        <w:t>72</w:t>
      </w:r>
      <w:r w:rsidRPr="00636AB6">
        <w:rPr>
          <w:rFonts w:hint="eastAsia"/>
        </w:rPr>
        <w:t>小时的继续教育培训，行政、发行、财务人员按各自门类参加继续教育培训。</w:t>
      </w:r>
    </w:p>
    <w:p w:rsidR="00636AB6" w:rsidRPr="00636AB6" w:rsidRDefault="00636AB6" w:rsidP="008F0417">
      <w:pPr>
        <w:pStyle w:val="2"/>
        <w:spacing w:before="312" w:after="156"/>
        <w:ind w:firstLine="562"/>
      </w:pPr>
      <w:r w:rsidRPr="00636AB6">
        <w:rPr>
          <w:rFonts w:hint="eastAsia"/>
        </w:rPr>
        <w:t>三、职工劳动、安全、卫生保护情况</w:t>
      </w:r>
    </w:p>
    <w:p w:rsidR="00636AB6" w:rsidRDefault="00636AB6" w:rsidP="008F0417">
      <w:pPr>
        <w:ind w:firstLine="480"/>
      </w:pPr>
      <w:r w:rsidRPr="00636AB6">
        <w:rPr>
          <w:rFonts w:hint="eastAsia"/>
        </w:rPr>
        <w:t>我社严格执行国家、省市制定的相关职工劳动、安全、卫生保护的规定及制度，如保障女职工孕期、产后的假期及待遇，定期开展安全教育及自查等工作。</w:t>
      </w:r>
    </w:p>
    <w:p w:rsidR="00636AB6" w:rsidRPr="00636AB6" w:rsidRDefault="00636AB6" w:rsidP="008F0417">
      <w:pPr>
        <w:pStyle w:val="3"/>
        <w:spacing w:before="312" w:after="312"/>
      </w:pPr>
      <w:r w:rsidRPr="00636AB6">
        <w:rPr>
          <w:rFonts w:hint="eastAsia"/>
        </w:rPr>
        <w:t>第五</w:t>
      </w:r>
      <w:r w:rsidR="008F0417">
        <w:rPr>
          <w:rFonts w:hint="eastAsia"/>
        </w:rPr>
        <w:t>部分</w:t>
      </w:r>
      <w:r w:rsidR="007E7032">
        <w:rPr>
          <w:rFonts w:hint="eastAsia"/>
        </w:rPr>
        <w:t xml:space="preserve">   </w:t>
      </w:r>
      <w:r w:rsidRPr="00636AB6">
        <w:rPr>
          <w:rFonts w:hint="eastAsia"/>
        </w:rPr>
        <w:t>履职待遇、业务支出情况</w:t>
      </w:r>
    </w:p>
    <w:p w:rsidR="00636AB6" w:rsidRPr="00636AB6" w:rsidRDefault="00636AB6" w:rsidP="008F0417">
      <w:pPr>
        <w:pStyle w:val="2"/>
        <w:spacing w:before="312" w:after="156"/>
        <w:ind w:firstLine="562"/>
      </w:pPr>
      <w:r w:rsidRPr="00636AB6">
        <w:rPr>
          <w:rFonts w:hint="eastAsia"/>
        </w:rPr>
        <w:t>一、企业领导人员公务用车配备、使用、维修情况或</w:t>
      </w:r>
      <w:r w:rsidR="00AE497F">
        <w:rPr>
          <w:rFonts w:hint="eastAsia"/>
        </w:rPr>
        <w:t>公务用</w:t>
      </w:r>
      <w:r w:rsidRPr="00636AB6">
        <w:rPr>
          <w:rFonts w:hint="eastAsia"/>
        </w:rPr>
        <w:t>车</w:t>
      </w:r>
      <w:r w:rsidR="00AE497F">
        <w:rPr>
          <w:rFonts w:hint="eastAsia"/>
        </w:rPr>
        <w:t>补</w:t>
      </w:r>
      <w:r w:rsidRPr="00636AB6">
        <w:rPr>
          <w:rFonts w:hint="eastAsia"/>
        </w:rPr>
        <w:t>贴发放情况；通讯、业务招待、差旅、国（境）外考察培训等费用的年度预算及执行情况</w:t>
      </w:r>
    </w:p>
    <w:p w:rsidR="00636AB6" w:rsidRDefault="00636AB6" w:rsidP="008F0417">
      <w:pPr>
        <w:ind w:firstLine="480"/>
      </w:pPr>
      <w:r w:rsidRPr="00636AB6">
        <w:rPr>
          <w:rFonts w:hint="eastAsia"/>
        </w:rPr>
        <w:t>社长</w:t>
      </w:r>
      <w:r w:rsidR="0023521F">
        <w:rPr>
          <w:rFonts w:hint="eastAsia"/>
        </w:rPr>
        <w:t>按照集团公车改革实施方案，应配备履职公车一辆，暂未配备，不领补贴。其他两位社领导领取车辆补贴。</w:t>
      </w:r>
      <w:r w:rsidRPr="00636AB6">
        <w:rPr>
          <w:rFonts w:hint="eastAsia"/>
        </w:rPr>
        <w:t>业务招待及差旅费的报销执行情况均按照社里制定的标准执行。</w:t>
      </w:r>
    </w:p>
    <w:p w:rsidR="00636AB6" w:rsidRPr="00636AB6" w:rsidRDefault="00636AB6" w:rsidP="008F0417">
      <w:pPr>
        <w:pStyle w:val="2"/>
        <w:spacing w:before="312" w:after="156"/>
        <w:ind w:firstLine="562"/>
      </w:pPr>
      <w:r w:rsidRPr="00636AB6">
        <w:rPr>
          <w:rFonts w:hint="eastAsia"/>
        </w:rPr>
        <w:t>二、业务人员车辆使用情况或</w:t>
      </w:r>
      <w:r w:rsidR="00AE497F">
        <w:rPr>
          <w:rFonts w:hint="eastAsia"/>
        </w:rPr>
        <w:t>公务用</w:t>
      </w:r>
      <w:r w:rsidRPr="00636AB6">
        <w:rPr>
          <w:rFonts w:hint="eastAsia"/>
        </w:rPr>
        <w:t>车</w:t>
      </w:r>
      <w:r w:rsidR="00AE497F">
        <w:rPr>
          <w:rFonts w:hint="eastAsia"/>
        </w:rPr>
        <w:t>补</w:t>
      </w:r>
      <w:r w:rsidRPr="00636AB6">
        <w:rPr>
          <w:rFonts w:hint="eastAsia"/>
        </w:rPr>
        <w:t>贴发放情况；通讯、业务招待、差旅、国（境）外考察培训等费用的年度预算及执行情况</w:t>
      </w:r>
    </w:p>
    <w:p w:rsidR="00B63370" w:rsidRDefault="00636AB6" w:rsidP="008F0417">
      <w:pPr>
        <w:ind w:firstLine="480"/>
      </w:pPr>
      <w:r w:rsidRPr="00636AB6">
        <w:rPr>
          <w:rFonts w:hint="eastAsia"/>
        </w:rPr>
        <w:t>业务车辆目前有</w:t>
      </w:r>
      <w:r w:rsidR="005A7416">
        <w:rPr>
          <w:rFonts w:hint="eastAsia"/>
        </w:rPr>
        <w:t>两</w:t>
      </w:r>
      <w:r w:rsidRPr="00636AB6">
        <w:rPr>
          <w:rFonts w:hint="eastAsia"/>
        </w:rPr>
        <w:t>辆，其中办公室行政公车一辆、发行储运公车</w:t>
      </w:r>
      <w:r w:rsidR="005A7416">
        <w:rPr>
          <w:rFonts w:hint="eastAsia"/>
        </w:rPr>
        <w:t>一</w:t>
      </w:r>
      <w:r w:rsidRPr="00636AB6">
        <w:rPr>
          <w:rFonts w:hint="eastAsia"/>
        </w:rPr>
        <w:t>辆，目前均处于正常使用状态，所开销费用基本为车辆的燃油及日常保养维护等费用；业务招待及差旅费的报销执行情况均按照社里制定的标准执行。</w:t>
      </w:r>
    </w:p>
    <w:p w:rsidR="00AE497F" w:rsidRDefault="00AE497F" w:rsidP="008F0417">
      <w:pPr>
        <w:ind w:firstLine="480"/>
      </w:pPr>
    </w:p>
    <w:p w:rsidR="00DD195B" w:rsidRDefault="00DD195B" w:rsidP="008F0417">
      <w:pPr>
        <w:ind w:firstLine="480"/>
      </w:pPr>
    </w:p>
    <w:sectPr w:rsidR="00DD195B" w:rsidSect="00047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8C1" w:rsidRDefault="00CC08C1" w:rsidP="00B4574D">
      <w:pPr>
        <w:spacing w:line="240" w:lineRule="auto"/>
        <w:ind w:firstLine="480"/>
      </w:pPr>
      <w:r>
        <w:separator/>
      </w:r>
    </w:p>
  </w:endnote>
  <w:endnote w:type="continuationSeparator" w:id="0">
    <w:p w:rsidR="00CC08C1" w:rsidRDefault="00CC08C1" w:rsidP="00B4574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DF" w:rsidRDefault="00CC08C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969"/>
      <w:docPartObj>
        <w:docPartGallery w:val="Page Numbers (Bottom of Page)"/>
        <w:docPartUnique/>
      </w:docPartObj>
    </w:sdtPr>
    <w:sdtContent>
      <w:p w:rsidR="001E6210" w:rsidRDefault="00852B1E">
        <w:pPr>
          <w:pStyle w:val="a6"/>
          <w:jc w:val="center"/>
        </w:pPr>
        <w:r w:rsidRPr="00852B1E">
          <w:fldChar w:fldCharType="begin"/>
        </w:r>
        <w:r w:rsidR="00D6340D">
          <w:instrText xml:space="preserve"> PAGE   \* MERGEFORMAT </w:instrText>
        </w:r>
        <w:r w:rsidRPr="00852B1E">
          <w:fldChar w:fldCharType="separate"/>
        </w:r>
        <w:r w:rsidR="00FA5050" w:rsidRPr="00FA505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E6210" w:rsidRDefault="00CC08C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DF" w:rsidRDefault="00CC08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8C1" w:rsidRDefault="00CC08C1" w:rsidP="00B4574D">
      <w:pPr>
        <w:spacing w:line="240" w:lineRule="auto"/>
        <w:ind w:firstLine="480"/>
      </w:pPr>
      <w:r>
        <w:separator/>
      </w:r>
    </w:p>
  </w:footnote>
  <w:footnote w:type="continuationSeparator" w:id="0">
    <w:p w:rsidR="00CC08C1" w:rsidRDefault="00CC08C1" w:rsidP="00B4574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DF" w:rsidRDefault="00CC08C1" w:rsidP="00636AB6">
    <w:pPr>
      <w:pStyle w:val="a5"/>
      <w:spacing w:before="120"/>
      <w:ind w:firstLine="48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9B" w:rsidRDefault="00CC08C1" w:rsidP="00FA505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DF" w:rsidRDefault="00CC08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35C22"/>
    <w:multiLevelType w:val="hybridMultilevel"/>
    <w:tmpl w:val="B6FECD62"/>
    <w:lvl w:ilvl="0" w:tplc="C23293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AB6"/>
    <w:rsid w:val="000155C0"/>
    <w:rsid w:val="00016B5A"/>
    <w:rsid w:val="00020DA3"/>
    <w:rsid w:val="0002621A"/>
    <w:rsid w:val="00034A46"/>
    <w:rsid w:val="000450F9"/>
    <w:rsid w:val="00053AFB"/>
    <w:rsid w:val="00055C74"/>
    <w:rsid w:val="0006075F"/>
    <w:rsid w:val="00067C20"/>
    <w:rsid w:val="00074F5A"/>
    <w:rsid w:val="000905F7"/>
    <w:rsid w:val="00093E25"/>
    <w:rsid w:val="00095D5D"/>
    <w:rsid w:val="000A3C86"/>
    <w:rsid w:val="000A4D63"/>
    <w:rsid w:val="000A5A0B"/>
    <w:rsid w:val="000B38EE"/>
    <w:rsid w:val="000C66E7"/>
    <w:rsid w:val="000D22C2"/>
    <w:rsid w:val="000F3497"/>
    <w:rsid w:val="000F599E"/>
    <w:rsid w:val="000F6045"/>
    <w:rsid w:val="0012177C"/>
    <w:rsid w:val="00131E38"/>
    <w:rsid w:val="00133D50"/>
    <w:rsid w:val="00136BD8"/>
    <w:rsid w:val="00137185"/>
    <w:rsid w:val="00143A26"/>
    <w:rsid w:val="00146E2F"/>
    <w:rsid w:val="00151FD6"/>
    <w:rsid w:val="00157BE1"/>
    <w:rsid w:val="00162CCD"/>
    <w:rsid w:val="001657BE"/>
    <w:rsid w:val="00173236"/>
    <w:rsid w:val="00173E62"/>
    <w:rsid w:val="0018270B"/>
    <w:rsid w:val="00191540"/>
    <w:rsid w:val="00193119"/>
    <w:rsid w:val="00196392"/>
    <w:rsid w:val="001A155D"/>
    <w:rsid w:val="001A2361"/>
    <w:rsid w:val="001A4F67"/>
    <w:rsid w:val="001B61D8"/>
    <w:rsid w:val="001B717C"/>
    <w:rsid w:val="001C1B00"/>
    <w:rsid w:val="001E39EE"/>
    <w:rsid w:val="001F52F9"/>
    <w:rsid w:val="00204ABA"/>
    <w:rsid w:val="0021098D"/>
    <w:rsid w:val="002220D0"/>
    <w:rsid w:val="00226A52"/>
    <w:rsid w:val="00230084"/>
    <w:rsid w:val="0023521F"/>
    <w:rsid w:val="002523F2"/>
    <w:rsid w:val="002527BD"/>
    <w:rsid w:val="0026161A"/>
    <w:rsid w:val="002A276E"/>
    <w:rsid w:val="002A5875"/>
    <w:rsid w:val="002C1FB6"/>
    <w:rsid w:val="002C41F5"/>
    <w:rsid w:val="002C6200"/>
    <w:rsid w:val="002D1730"/>
    <w:rsid w:val="002E787F"/>
    <w:rsid w:val="00306378"/>
    <w:rsid w:val="00313A9E"/>
    <w:rsid w:val="00316688"/>
    <w:rsid w:val="003274BC"/>
    <w:rsid w:val="003321ED"/>
    <w:rsid w:val="00344058"/>
    <w:rsid w:val="003444A3"/>
    <w:rsid w:val="00351128"/>
    <w:rsid w:val="00353E29"/>
    <w:rsid w:val="003617A2"/>
    <w:rsid w:val="00361DC5"/>
    <w:rsid w:val="00385A29"/>
    <w:rsid w:val="003901EF"/>
    <w:rsid w:val="00397EC1"/>
    <w:rsid w:val="003A3EAA"/>
    <w:rsid w:val="003B1989"/>
    <w:rsid w:val="003C5EF4"/>
    <w:rsid w:val="003D222D"/>
    <w:rsid w:val="003D2C90"/>
    <w:rsid w:val="003D6D58"/>
    <w:rsid w:val="003E7D94"/>
    <w:rsid w:val="00401E93"/>
    <w:rsid w:val="00414BA7"/>
    <w:rsid w:val="00420646"/>
    <w:rsid w:val="004376D6"/>
    <w:rsid w:val="0045519B"/>
    <w:rsid w:val="004610B4"/>
    <w:rsid w:val="00476BDE"/>
    <w:rsid w:val="00494634"/>
    <w:rsid w:val="004955EB"/>
    <w:rsid w:val="004A6B9F"/>
    <w:rsid w:val="004B6920"/>
    <w:rsid w:val="004B7F84"/>
    <w:rsid w:val="004D0B82"/>
    <w:rsid w:val="004F13B5"/>
    <w:rsid w:val="004F332B"/>
    <w:rsid w:val="004F7D69"/>
    <w:rsid w:val="00506BEC"/>
    <w:rsid w:val="005145CD"/>
    <w:rsid w:val="00516029"/>
    <w:rsid w:val="00516B9D"/>
    <w:rsid w:val="0052119E"/>
    <w:rsid w:val="0052666E"/>
    <w:rsid w:val="00530E0C"/>
    <w:rsid w:val="005408A7"/>
    <w:rsid w:val="00550571"/>
    <w:rsid w:val="0058547E"/>
    <w:rsid w:val="0058711B"/>
    <w:rsid w:val="00592915"/>
    <w:rsid w:val="005A7416"/>
    <w:rsid w:val="005A7EC2"/>
    <w:rsid w:val="005B1ABC"/>
    <w:rsid w:val="005C6262"/>
    <w:rsid w:val="005D546B"/>
    <w:rsid w:val="005D6CF5"/>
    <w:rsid w:val="005E56E3"/>
    <w:rsid w:val="006112DF"/>
    <w:rsid w:val="00616A4B"/>
    <w:rsid w:val="0062056A"/>
    <w:rsid w:val="006222BF"/>
    <w:rsid w:val="00636AB6"/>
    <w:rsid w:val="00643FF1"/>
    <w:rsid w:val="00652B67"/>
    <w:rsid w:val="006555CC"/>
    <w:rsid w:val="0066042E"/>
    <w:rsid w:val="0066349B"/>
    <w:rsid w:val="00665C37"/>
    <w:rsid w:val="0066717F"/>
    <w:rsid w:val="00672048"/>
    <w:rsid w:val="00682635"/>
    <w:rsid w:val="006858CD"/>
    <w:rsid w:val="00686055"/>
    <w:rsid w:val="0069185D"/>
    <w:rsid w:val="006A23A3"/>
    <w:rsid w:val="006A4313"/>
    <w:rsid w:val="006A587D"/>
    <w:rsid w:val="006A588C"/>
    <w:rsid w:val="006B4BBE"/>
    <w:rsid w:val="006C16E5"/>
    <w:rsid w:val="006C3262"/>
    <w:rsid w:val="006C7207"/>
    <w:rsid w:val="006D3BED"/>
    <w:rsid w:val="006F0AE9"/>
    <w:rsid w:val="006F77B9"/>
    <w:rsid w:val="0070161A"/>
    <w:rsid w:val="00726FAD"/>
    <w:rsid w:val="00733E66"/>
    <w:rsid w:val="007471CB"/>
    <w:rsid w:val="007477C5"/>
    <w:rsid w:val="00757100"/>
    <w:rsid w:val="00757424"/>
    <w:rsid w:val="00764455"/>
    <w:rsid w:val="00774AEA"/>
    <w:rsid w:val="007754F6"/>
    <w:rsid w:val="00784154"/>
    <w:rsid w:val="007B48CC"/>
    <w:rsid w:val="007B592F"/>
    <w:rsid w:val="007C5611"/>
    <w:rsid w:val="007C6F08"/>
    <w:rsid w:val="007E7032"/>
    <w:rsid w:val="00806C6D"/>
    <w:rsid w:val="00813E0B"/>
    <w:rsid w:val="0082258A"/>
    <w:rsid w:val="0083191E"/>
    <w:rsid w:val="00831997"/>
    <w:rsid w:val="00834AAF"/>
    <w:rsid w:val="008478A7"/>
    <w:rsid w:val="00851019"/>
    <w:rsid w:val="00852B1E"/>
    <w:rsid w:val="008626D4"/>
    <w:rsid w:val="00863455"/>
    <w:rsid w:val="00864BD8"/>
    <w:rsid w:val="008723D2"/>
    <w:rsid w:val="008774B9"/>
    <w:rsid w:val="00896DCB"/>
    <w:rsid w:val="008A089E"/>
    <w:rsid w:val="008A2C56"/>
    <w:rsid w:val="008B0005"/>
    <w:rsid w:val="008C55C0"/>
    <w:rsid w:val="008D754E"/>
    <w:rsid w:val="008F0417"/>
    <w:rsid w:val="0090299B"/>
    <w:rsid w:val="009055B4"/>
    <w:rsid w:val="0092324B"/>
    <w:rsid w:val="00923501"/>
    <w:rsid w:val="00926AEA"/>
    <w:rsid w:val="00926BAE"/>
    <w:rsid w:val="00946518"/>
    <w:rsid w:val="00957721"/>
    <w:rsid w:val="009610B2"/>
    <w:rsid w:val="009663B3"/>
    <w:rsid w:val="009708AD"/>
    <w:rsid w:val="00971247"/>
    <w:rsid w:val="009714DD"/>
    <w:rsid w:val="009A6144"/>
    <w:rsid w:val="009B34BC"/>
    <w:rsid w:val="009D7909"/>
    <w:rsid w:val="009D7C4B"/>
    <w:rsid w:val="009E0921"/>
    <w:rsid w:val="009E7F40"/>
    <w:rsid w:val="009F1405"/>
    <w:rsid w:val="00A11B61"/>
    <w:rsid w:val="00A15369"/>
    <w:rsid w:val="00A20D56"/>
    <w:rsid w:val="00A409DC"/>
    <w:rsid w:val="00A42B3E"/>
    <w:rsid w:val="00A442AB"/>
    <w:rsid w:val="00A444C1"/>
    <w:rsid w:val="00A60A26"/>
    <w:rsid w:val="00A6387C"/>
    <w:rsid w:val="00A73654"/>
    <w:rsid w:val="00A82AB1"/>
    <w:rsid w:val="00A86632"/>
    <w:rsid w:val="00A92DAF"/>
    <w:rsid w:val="00A9720F"/>
    <w:rsid w:val="00AB0517"/>
    <w:rsid w:val="00AB439D"/>
    <w:rsid w:val="00AC39F7"/>
    <w:rsid w:val="00AC464A"/>
    <w:rsid w:val="00AC59EA"/>
    <w:rsid w:val="00AD294A"/>
    <w:rsid w:val="00AD7459"/>
    <w:rsid w:val="00AE46EB"/>
    <w:rsid w:val="00AE497F"/>
    <w:rsid w:val="00AF0605"/>
    <w:rsid w:val="00AF7849"/>
    <w:rsid w:val="00B125C6"/>
    <w:rsid w:val="00B22801"/>
    <w:rsid w:val="00B42B03"/>
    <w:rsid w:val="00B43374"/>
    <w:rsid w:val="00B433A0"/>
    <w:rsid w:val="00B4574D"/>
    <w:rsid w:val="00B52AA2"/>
    <w:rsid w:val="00B5740B"/>
    <w:rsid w:val="00B63370"/>
    <w:rsid w:val="00B6584E"/>
    <w:rsid w:val="00B72047"/>
    <w:rsid w:val="00B97E31"/>
    <w:rsid w:val="00BA13E6"/>
    <w:rsid w:val="00BA503A"/>
    <w:rsid w:val="00BB785F"/>
    <w:rsid w:val="00BD6073"/>
    <w:rsid w:val="00BD7422"/>
    <w:rsid w:val="00BE0AC8"/>
    <w:rsid w:val="00BE7686"/>
    <w:rsid w:val="00BF7CF9"/>
    <w:rsid w:val="00C20FF7"/>
    <w:rsid w:val="00C24A03"/>
    <w:rsid w:val="00C24B77"/>
    <w:rsid w:val="00C4003E"/>
    <w:rsid w:val="00C41738"/>
    <w:rsid w:val="00C536BE"/>
    <w:rsid w:val="00C60263"/>
    <w:rsid w:val="00C610DA"/>
    <w:rsid w:val="00C845E7"/>
    <w:rsid w:val="00C93984"/>
    <w:rsid w:val="00C9473E"/>
    <w:rsid w:val="00CA1D42"/>
    <w:rsid w:val="00CA5822"/>
    <w:rsid w:val="00CC08C1"/>
    <w:rsid w:val="00CC1C93"/>
    <w:rsid w:val="00CD5C3D"/>
    <w:rsid w:val="00CE6213"/>
    <w:rsid w:val="00D04DBB"/>
    <w:rsid w:val="00D1364E"/>
    <w:rsid w:val="00D21A1B"/>
    <w:rsid w:val="00D34E94"/>
    <w:rsid w:val="00D4308D"/>
    <w:rsid w:val="00D52317"/>
    <w:rsid w:val="00D6075E"/>
    <w:rsid w:val="00D61DE0"/>
    <w:rsid w:val="00D6340D"/>
    <w:rsid w:val="00D660F5"/>
    <w:rsid w:val="00D74C41"/>
    <w:rsid w:val="00D81EBF"/>
    <w:rsid w:val="00D82D65"/>
    <w:rsid w:val="00D9776E"/>
    <w:rsid w:val="00DA5D0F"/>
    <w:rsid w:val="00DA735B"/>
    <w:rsid w:val="00DA7494"/>
    <w:rsid w:val="00DB5E1F"/>
    <w:rsid w:val="00DC5E8E"/>
    <w:rsid w:val="00DD195B"/>
    <w:rsid w:val="00DE32C3"/>
    <w:rsid w:val="00DE35E8"/>
    <w:rsid w:val="00DE60E7"/>
    <w:rsid w:val="00E23957"/>
    <w:rsid w:val="00E3112C"/>
    <w:rsid w:val="00E3777D"/>
    <w:rsid w:val="00E46F69"/>
    <w:rsid w:val="00E70869"/>
    <w:rsid w:val="00E71312"/>
    <w:rsid w:val="00E71C10"/>
    <w:rsid w:val="00E9091B"/>
    <w:rsid w:val="00EB0E5E"/>
    <w:rsid w:val="00EB3157"/>
    <w:rsid w:val="00ED60DB"/>
    <w:rsid w:val="00EE36A8"/>
    <w:rsid w:val="00EF50A9"/>
    <w:rsid w:val="00EF6837"/>
    <w:rsid w:val="00F07D87"/>
    <w:rsid w:val="00F15A15"/>
    <w:rsid w:val="00F2202B"/>
    <w:rsid w:val="00F26982"/>
    <w:rsid w:val="00F3756F"/>
    <w:rsid w:val="00F471FB"/>
    <w:rsid w:val="00F63133"/>
    <w:rsid w:val="00F63B7D"/>
    <w:rsid w:val="00F6536E"/>
    <w:rsid w:val="00F669BD"/>
    <w:rsid w:val="00F72A56"/>
    <w:rsid w:val="00F817D6"/>
    <w:rsid w:val="00F9024F"/>
    <w:rsid w:val="00FA5050"/>
    <w:rsid w:val="00FB04A1"/>
    <w:rsid w:val="00FB48A5"/>
    <w:rsid w:val="00FC28BC"/>
    <w:rsid w:val="00FC72B3"/>
    <w:rsid w:val="00FC73F7"/>
    <w:rsid w:val="00FD22AE"/>
    <w:rsid w:val="00FD28D9"/>
    <w:rsid w:val="00FD4294"/>
    <w:rsid w:val="00FD63AD"/>
    <w:rsid w:val="00FE1DC2"/>
    <w:rsid w:val="00FF25EE"/>
    <w:rsid w:val="00FF6287"/>
    <w:rsid w:val="00FF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B6"/>
    <w:pPr>
      <w:widowControl w:val="0"/>
      <w:spacing w:line="460" w:lineRule="exact"/>
      <w:ind w:firstLineChars="200" w:firstLine="200"/>
      <w:jc w:val="both"/>
    </w:pPr>
    <w:rPr>
      <w:rFonts w:ascii="Calibri" w:eastAsia="宋体" w:hAnsi="Calibri" w:cs="黑体"/>
      <w:sz w:val="24"/>
    </w:rPr>
  </w:style>
  <w:style w:type="paragraph" w:styleId="1">
    <w:name w:val="heading 1"/>
    <w:aliases w:val="文档标题"/>
    <w:basedOn w:val="a"/>
    <w:next w:val="a"/>
    <w:link w:val="1Char"/>
    <w:uiPriority w:val="9"/>
    <w:qFormat/>
    <w:rsid w:val="00636AB6"/>
    <w:pPr>
      <w:keepNext/>
      <w:keepLines/>
      <w:spacing w:line="240" w:lineRule="auto"/>
      <w:ind w:firstLineChars="0" w:firstLine="0"/>
      <w:jc w:val="center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2">
    <w:name w:val="heading 2"/>
    <w:aliases w:val="一、"/>
    <w:basedOn w:val="a"/>
    <w:next w:val="a"/>
    <w:link w:val="2Char"/>
    <w:uiPriority w:val="9"/>
    <w:unhideWhenUsed/>
    <w:qFormat/>
    <w:rsid w:val="00636AB6"/>
    <w:pPr>
      <w:keepNext/>
      <w:keepLines/>
      <w:spacing w:beforeLines="100" w:afterLines="5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aliases w:val="第一节"/>
    <w:basedOn w:val="a"/>
    <w:next w:val="a"/>
    <w:link w:val="3Char"/>
    <w:uiPriority w:val="9"/>
    <w:unhideWhenUsed/>
    <w:qFormat/>
    <w:rsid w:val="00636AB6"/>
    <w:pPr>
      <w:keepNext/>
      <w:keepLines/>
      <w:spacing w:beforeLines="100" w:afterLines="100"/>
      <w:ind w:firstLineChars="0" w:firstLine="0"/>
      <w:jc w:val="center"/>
      <w:outlineLvl w:val="2"/>
    </w:pPr>
    <w:rPr>
      <w:rFonts w:asciiTheme="minorHAnsi" w:eastAsia="黑体" w:hAnsiTheme="minorHAnsi" w:cstheme="min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文档标题 Char"/>
    <w:basedOn w:val="a0"/>
    <w:link w:val="1"/>
    <w:uiPriority w:val="9"/>
    <w:rsid w:val="00636AB6"/>
    <w:rPr>
      <w:rFonts w:eastAsia="黑体"/>
      <w:bCs/>
      <w:kern w:val="44"/>
      <w:sz w:val="32"/>
      <w:szCs w:val="44"/>
    </w:rPr>
  </w:style>
  <w:style w:type="paragraph" w:styleId="a3">
    <w:name w:val="Subtitle"/>
    <w:aliases w:val="1."/>
    <w:basedOn w:val="a"/>
    <w:next w:val="a"/>
    <w:link w:val="Char"/>
    <w:uiPriority w:val="11"/>
    <w:qFormat/>
    <w:rsid w:val="00636AB6"/>
    <w:pPr>
      <w:jc w:val="left"/>
      <w:outlineLvl w:val="4"/>
    </w:pPr>
    <w:rPr>
      <w:rFonts w:asciiTheme="majorHAnsi" w:eastAsia="Times New Roman" w:hAnsiTheme="majorHAnsi" w:cstheme="majorBidi"/>
      <w:b/>
      <w:bCs/>
      <w:kern w:val="28"/>
      <w:szCs w:val="32"/>
    </w:rPr>
  </w:style>
  <w:style w:type="character" w:customStyle="1" w:styleId="Char">
    <w:name w:val="副标题 Char"/>
    <w:aliases w:val="1. Char"/>
    <w:basedOn w:val="a0"/>
    <w:link w:val="a3"/>
    <w:uiPriority w:val="11"/>
    <w:rsid w:val="00636AB6"/>
    <w:rPr>
      <w:rFonts w:asciiTheme="majorHAnsi" w:eastAsia="Times New Roman" w:hAnsiTheme="majorHAnsi" w:cstheme="majorBidi"/>
      <w:b/>
      <w:bCs/>
      <w:kern w:val="28"/>
      <w:sz w:val="24"/>
      <w:szCs w:val="32"/>
    </w:rPr>
  </w:style>
  <w:style w:type="paragraph" w:styleId="a4">
    <w:name w:val="Title"/>
    <w:aliases w:val="（一）"/>
    <w:basedOn w:val="a"/>
    <w:next w:val="a"/>
    <w:link w:val="Char0"/>
    <w:uiPriority w:val="10"/>
    <w:qFormat/>
    <w:rsid w:val="00636AB6"/>
    <w:pPr>
      <w:spacing w:beforeLines="50"/>
      <w:jc w:val="left"/>
      <w:outlineLvl w:val="3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Char0">
    <w:name w:val="标题 Char"/>
    <w:aliases w:val="（一） Char"/>
    <w:basedOn w:val="a0"/>
    <w:link w:val="a4"/>
    <w:uiPriority w:val="10"/>
    <w:rsid w:val="00636AB6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aliases w:val="第一节 Char"/>
    <w:basedOn w:val="a0"/>
    <w:link w:val="3"/>
    <w:uiPriority w:val="9"/>
    <w:rsid w:val="00636AB6"/>
    <w:rPr>
      <w:rFonts w:eastAsia="黑体"/>
      <w:bCs/>
      <w:sz w:val="30"/>
      <w:szCs w:val="32"/>
    </w:rPr>
  </w:style>
  <w:style w:type="character" w:customStyle="1" w:styleId="2Char">
    <w:name w:val="标题 2 Char"/>
    <w:aliases w:val="一、 Char"/>
    <w:basedOn w:val="a0"/>
    <w:link w:val="2"/>
    <w:uiPriority w:val="9"/>
    <w:rsid w:val="00636AB6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5">
    <w:name w:val="header"/>
    <w:basedOn w:val="a"/>
    <w:link w:val="Char1"/>
    <w:uiPriority w:val="99"/>
    <w:unhideWhenUsed/>
    <w:rsid w:val="00636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36AB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36AB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36AB6"/>
    <w:rPr>
      <w:sz w:val="18"/>
      <w:szCs w:val="18"/>
    </w:rPr>
  </w:style>
  <w:style w:type="table" w:styleId="a7">
    <w:name w:val="Table Grid"/>
    <w:basedOn w:val="a1"/>
    <w:qFormat/>
    <w:rsid w:val="00636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rsid w:val="00204ABA"/>
    <w:pPr>
      <w:ind w:firstLine="420"/>
    </w:pPr>
  </w:style>
  <w:style w:type="paragraph" w:styleId="a9">
    <w:name w:val="Normal (Web)"/>
    <w:basedOn w:val="a"/>
    <w:uiPriority w:val="99"/>
    <w:rsid w:val="00DE35E8"/>
    <w:pPr>
      <w:spacing w:line="240" w:lineRule="auto"/>
      <w:ind w:firstLineChars="0" w:firstLine="0"/>
    </w:pPr>
    <w:rPr>
      <w:rFonts w:asciiTheme="minorHAnsi" w:eastAsiaTheme="minorEastAsia" w:hAnsiTheme="minorHAnsi" w:cstheme="minorBidi"/>
      <w:szCs w:val="24"/>
    </w:rPr>
  </w:style>
  <w:style w:type="paragraph" w:styleId="aa">
    <w:name w:val="Date"/>
    <w:basedOn w:val="a"/>
    <w:next w:val="a"/>
    <w:link w:val="Char3"/>
    <w:uiPriority w:val="99"/>
    <w:semiHidden/>
    <w:unhideWhenUsed/>
    <w:rsid w:val="00DD195B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DD195B"/>
    <w:rPr>
      <w:rFonts w:ascii="Calibri" w:eastAsia="宋体" w:hAnsi="Calibri" w:cs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73AA-B8CF-4D5F-81D9-983BB83E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10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sxpmg</dc:creator>
  <cp:lastModifiedBy>办公电脑</cp:lastModifiedBy>
  <cp:revision>203</cp:revision>
  <cp:lastPrinted>2020-04-15T01:09:00Z</cp:lastPrinted>
  <dcterms:created xsi:type="dcterms:W3CDTF">2015-07-01T01:21:00Z</dcterms:created>
  <dcterms:modified xsi:type="dcterms:W3CDTF">2022-07-19T01:48:00Z</dcterms:modified>
</cp:coreProperties>
</file>