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BF" w:rsidRDefault="00BA43BF" w:rsidP="00DA0B2C">
      <w:pPr>
        <w:pStyle w:val="1"/>
        <w:tabs>
          <w:tab w:val="left" w:pos="2296"/>
          <w:tab w:val="center" w:pos="4873"/>
        </w:tabs>
        <w:jc w:val="both"/>
        <w:rPr>
          <w:b/>
          <w:sz w:val="36"/>
          <w:szCs w:val="36"/>
        </w:rPr>
      </w:pPr>
    </w:p>
    <w:p w:rsidR="00BA43BF" w:rsidRDefault="001D5787">
      <w:pPr>
        <w:pStyle w:val="1"/>
        <w:tabs>
          <w:tab w:val="left" w:pos="2296"/>
          <w:tab w:val="center" w:pos="4873"/>
        </w:tabs>
        <w:rPr>
          <w:b/>
          <w:sz w:val="36"/>
          <w:szCs w:val="36"/>
        </w:rPr>
      </w:pPr>
      <w:r>
        <w:rPr>
          <w:rFonts w:hint="eastAsia"/>
          <w:b/>
          <w:sz w:val="36"/>
          <w:szCs w:val="36"/>
        </w:rPr>
        <w:t>山西教育出版社</w:t>
      </w:r>
      <w:r>
        <w:rPr>
          <w:rFonts w:hint="eastAsia"/>
          <w:b/>
          <w:sz w:val="36"/>
          <w:szCs w:val="36"/>
        </w:rPr>
        <w:t>有限责任公司</w:t>
      </w:r>
    </w:p>
    <w:p w:rsidR="00BA43BF" w:rsidRDefault="001D5787">
      <w:pPr>
        <w:pStyle w:val="1"/>
        <w:tabs>
          <w:tab w:val="left" w:pos="2296"/>
          <w:tab w:val="center" w:pos="4873"/>
        </w:tabs>
        <w:rPr>
          <w:b/>
          <w:sz w:val="36"/>
          <w:szCs w:val="36"/>
        </w:rPr>
      </w:pPr>
      <w:r>
        <w:rPr>
          <w:rFonts w:hint="eastAsia"/>
          <w:b/>
          <w:sz w:val="36"/>
          <w:szCs w:val="36"/>
        </w:rPr>
        <w:t>2021</w:t>
      </w:r>
      <w:r>
        <w:rPr>
          <w:rFonts w:hint="eastAsia"/>
          <w:b/>
          <w:sz w:val="36"/>
          <w:szCs w:val="36"/>
        </w:rPr>
        <w:t>年度财务等重大信息公开</w:t>
      </w:r>
    </w:p>
    <w:p w:rsidR="00BA43BF" w:rsidRDefault="00BA43BF">
      <w:pPr>
        <w:pStyle w:val="1"/>
        <w:tabs>
          <w:tab w:val="left" w:pos="2296"/>
          <w:tab w:val="center" w:pos="4873"/>
        </w:tabs>
        <w:rPr>
          <w:sz w:val="30"/>
          <w:szCs w:val="30"/>
        </w:rPr>
      </w:pPr>
    </w:p>
    <w:p w:rsidR="00BA43BF" w:rsidRDefault="001D5787">
      <w:pPr>
        <w:pStyle w:val="1"/>
        <w:tabs>
          <w:tab w:val="left" w:pos="2296"/>
          <w:tab w:val="center" w:pos="4873"/>
        </w:tabs>
        <w:rPr>
          <w:sz w:val="30"/>
          <w:szCs w:val="30"/>
        </w:rPr>
      </w:pPr>
      <w:r>
        <w:rPr>
          <w:rFonts w:hint="eastAsia"/>
          <w:sz w:val="30"/>
          <w:szCs w:val="30"/>
        </w:rPr>
        <w:t>第一部分</w:t>
      </w:r>
      <w:r>
        <w:rPr>
          <w:rFonts w:hint="eastAsia"/>
          <w:sz w:val="30"/>
          <w:szCs w:val="30"/>
        </w:rPr>
        <w:t xml:space="preserve">  </w:t>
      </w:r>
      <w:r>
        <w:rPr>
          <w:rFonts w:hint="eastAsia"/>
          <w:sz w:val="30"/>
          <w:szCs w:val="30"/>
        </w:rPr>
        <w:t>年度报告</w:t>
      </w:r>
    </w:p>
    <w:p w:rsidR="00BA43BF" w:rsidRDefault="001D5787" w:rsidP="00DA0B2C">
      <w:pPr>
        <w:pStyle w:val="2"/>
        <w:numPr>
          <w:ilvl w:val="0"/>
          <w:numId w:val="1"/>
        </w:numPr>
        <w:spacing w:beforeLines="30" w:afterLines="30" w:line="460" w:lineRule="atLeast"/>
        <w:ind w:firstLineChars="221" w:firstLine="532"/>
        <w:rPr>
          <w:sz w:val="24"/>
          <w:szCs w:val="24"/>
        </w:rPr>
      </w:pPr>
      <w:r>
        <w:rPr>
          <w:rFonts w:hint="eastAsia"/>
          <w:sz w:val="24"/>
          <w:szCs w:val="24"/>
        </w:rPr>
        <w:t>企业基本情况</w:t>
      </w:r>
    </w:p>
    <w:p w:rsidR="00BA43BF" w:rsidRDefault="001D5787" w:rsidP="00DA0B2C">
      <w:pPr>
        <w:pStyle w:val="a7"/>
        <w:widowControl/>
        <w:shd w:val="clear" w:color="auto" w:fill="FFFFFF"/>
        <w:spacing w:beforeLines="30" w:beforeAutospacing="0" w:afterLines="30" w:afterAutospacing="0" w:line="460" w:lineRule="atLeast"/>
        <w:ind w:firstLine="480"/>
        <w:rPr>
          <w:rFonts w:ascii="宋体" w:hAnsi="宋体" w:cs="宋体"/>
          <w:szCs w:val="24"/>
        </w:rPr>
      </w:pPr>
      <w:r>
        <w:rPr>
          <w:rFonts w:ascii="宋体" w:hAnsi="宋体" w:cs="宋体" w:hint="eastAsia"/>
          <w:szCs w:val="24"/>
        </w:rPr>
        <w:t>1.</w:t>
      </w:r>
      <w:r>
        <w:rPr>
          <w:rFonts w:ascii="宋体" w:hAnsi="宋体" w:cs="宋体" w:hint="eastAsia"/>
          <w:szCs w:val="24"/>
        </w:rPr>
        <w:t>中文名称：山西教育出版社有限责任公司</w:t>
      </w:r>
    </w:p>
    <w:p w:rsidR="00BA43BF" w:rsidRDefault="001D5787" w:rsidP="00DA0B2C">
      <w:pPr>
        <w:pStyle w:val="a7"/>
        <w:widowControl/>
        <w:shd w:val="clear" w:color="auto" w:fill="FFFFFF"/>
        <w:spacing w:beforeLines="30" w:beforeAutospacing="0" w:afterLines="30" w:afterAutospacing="0" w:line="460" w:lineRule="atLeast"/>
        <w:ind w:firstLineChars="300" w:firstLine="720"/>
        <w:rPr>
          <w:rFonts w:ascii="宋体" w:hAnsi="宋体" w:cs="宋体"/>
          <w:szCs w:val="24"/>
        </w:rPr>
      </w:pPr>
      <w:r>
        <w:rPr>
          <w:rFonts w:ascii="宋体" w:hAnsi="宋体" w:cs="宋体" w:hint="eastAsia"/>
          <w:szCs w:val="24"/>
        </w:rPr>
        <w:t>简称：晋教社</w:t>
      </w:r>
    </w:p>
    <w:p w:rsidR="00BA43BF" w:rsidRDefault="001D5787" w:rsidP="00DA0B2C">
      <w:pPr>
        <w:pStyle w:val="a7"/>
        <w:widowControl/>
        <w:shd w:val="clear" w:color="auto" w:fill="FFFFFF"/>
        <w:spacing w:beforeLines="30" w:beforeAutospacing="0" w:afterLines="30" w:afterAutospacing="0" w:line="460" w:lineRule="atLeast"/>
        <w:ind w:firstLine="480"/>
        <w:rPr>
          <w:rFonts w:ascii="宋体" w:hAnsi="宋体" w:cs="宋体"/>
          <w:szCs w:val="24"/>
        </w:rPr>
      </w:pPr>
      <w:r>
        <w:rPr>
          <w:rFonts w:ascii="宋体" w:hAnsi="宋体" w:cs="宋体" w:hint="eastAsia"/>
          <w:szCs w:val="24"/>
        </w:rPr>
        <w:t>2.</w:t>
      </w:r>
      <w:r>
        <w:rPr>
          <w:rFonts w:ascii="宋体" w:hAnsi="宋体" w:cs="宋体" w:hint="eastAsia"/>
          <w:szCs w:val="24"/>
        </w:rPr>
        <w:t>英文名称：</w:t>
      </w:r>
      <w:r>
        <w:rPr>
          <w:rFonts w:ascii="宋体" w:hAnsi="宋体" w:cs="宋体" w:hint="eastAsia"/>
          <w:szCs w:val="24"/>
        </w:rPr>
        <w:t>Shanxi  Education Press</w:t>
      </w:r>
      <w:r>
        <w:rPr>
          <w:rFonts w:ascii="宋体" w:hAnsi="宋体" w:cs="宋体" w:hint="eastAsia"/>
          <w:szCs w:val="24"/>
        </w:rPr>
        <w:t>。缩写：</w:t>
      </w:r>
      <w:r>
        <w:rPr>
          <w:rFonts w:ascii="宋体" w:hAnsi="宋体" w:cs="宋体" w:hint="eastAsia"/>
          <w:szCs w:val="24"/>
        </w:rPr>
        <w:t>SXEP</w:t>
      </w:r>
    </w:p>
    <w:p w:rsidR="00BA43BF" w:rsidRDefault="001D5787" w:rsidP="00DA0B2C">
      <w:pPr>
        <w:pStyle w:val="a7"/>
        <w:widowControl/>
        <w:shd w:val="clear" w:color="auto" w:fill="FFFFFF"/>
        <w:spacing w:beforeLines="30" w:beforeAutospacing="0" w:afterLines="30" w:afterAutospacing="0" w:line="460" w:lineRule="atLeast"/>
        <w:ind w:firstLine="480"/>
        <w:rPr>
          <w:rFonts w:ascii="宋体" w:hAnsi="宋体" w:cs="宋体"/>
          <w:szCs w:val="24"/>
        </w:rPr>
      </w:pPr>
      <w:r>
        <w:rPr>
          <w:rFonts w:ascii="宋体" w:hAnsi="宋体" w:cs="宋体" w:hint="eastAsia"/>
          <w:szCs w:val="24"/>
        </w:rPr>
        <w:t>3.</w:t>
      </w:r>
      <w:r>
        <w:rPr>
          <w:rFonts w:ascii="宋体" w:hAnsi="宋体" w:cs="宋体" w:hint="eastAsia"/>
          <w:szCs w:val="24"/>
        </w:rPr>
        <w:t>法定代表人：李飞</w:t>
      </w:r>
    </w:p>
    <w:p w:rsidR="00BA43BF" w:rsidRDefault="001D5787" w:rsidP="00DA0B2C">
      <w:pPr>
        <w:pStyle w:val="a7"/>
        <w:widowControl/>
        <w:shd w:val="clear" w:color="auto" w:fill="FFFFFF"/>
        <w:spacing w:beforeLines="30" w:beforeAutospacing="0" w:afterLines="30" w:afterAutospacing="0" w:line="460" w:lineRule="atLeast"/>
        <w:ind w:firstLine="480"/>
        <w:rPr>
          <w:rFonts w:ascii="宋体" w:hAnsi="宋体" w:cs="宋体"/>
          <w:szCs w:val="24"/>
        </w:rPr>
      </w:pPr>
      <w:r>
        <w:rPr>
          <w:rFonts w:ascii="宋体" w:hAnsi="宋体" w:cs="宋体" w:hint="eastAsia"/>
          <w:szCs w:val="24"/>
        </w:rPr>
        <w:t>4.</w:t>
      </w:r>
      <w:r>
        <w:rPr>
          <w:rFonts w:ascii="宋体" w:hAnsi="宋体" w:cs="宋体" w:hint="eastAsia"/>
          <w:szCs w:val="24"/>
        </w:rPr>
        <w:t>股东名称：山西出版传媒集团有限责任公司</w:t>
      </w:r>
    </w:p>
    <w:p w:rsidR="00BA43BF" w:rsidRDefault="001D5787" w:rsidP="00DA0B2C">
      <w:pPr>
        <w:pStyle w:val="a7"/>
        <w:widowControl/>
        <w:shd w:val="clear" w:color="auto" w:fill="FFFFFF"/>
        <w:spacing w:beforeLines="30" w:beforeAutospacing="0" w:afterLines="30" w:afterAutospacing="0" w:line="460" w:lineRule="atLeast"/>
        <w:ind w:firstLine="480"/>
        <w:rPr>
          <w:rFonts w:ascii="宋体" w:hAnsi="宋体" w:cs="宋体"/>
          <w:szCs w:val="24"/>
        </w:rPr>
      </w:pPr>
      <w:r>
        <w:rPr>
          <w:rFonts w:ascii="宋体" w:hAnsi="宋体" w:cs="宋体" w:hint="eastAsia"/>
          <w:szCs w:val="24"/>
        </w:rPr>
        <w:t>5.</w:t>
      </w:r>
      <w:r>
        <w:rPr>
          <w:rFonts w:ascii="宋体" w:hAnsi="宋体" w:cs="宋体" w:hint="eastAsia"/>
          <w:szCs w:val="24"/>
        </w:rPr>
        <w:t>注册地址：太原市水西门街馒头巷</w:t>
      </w:r>
      <w:r>
        <w:rPr>
          <w:rFonts w:ascii="宋体" w:hAnsi="宋体" w:cs="宋体" w:hint="eastAsia"/>
          <w:szCs w:val="24"/>
        </w:rPr>
        <w:t>7</w:t>
      </w:r>
      <w:r>
        <w:rPr>
          <w:rFonts w:ascii="宋体" w:hAnsi="宋体" w:cs="宋体" w:hint="eastAsia"/>
          <w:szCs w:val="24"/>
        </w:rPr>
        <w:t>号</w:t>
      </w:r>
    </w:p>
    <w:p w:rsidR="00BA43BF" w:rsidRDefault="001D5787" w:rsidP="00DA0B2C">
      <w:pPr>
        <w:pStyle w:val="a7"/>
        <w:widowControl/>
        <w:shd w:val="clear" w:color="auto" w:fill="FFFFFF"/>
        <w:spacing w:beforeLines="30" w:beforeAutospacing="0" w:afterLines="30" w:afterAutospacing="0" w:line="460" w:lineRule="atLeast"/>
        <w:ind w:firstLine="480"/>
        <w:rPr>
          <w:rFonts w:ascii="宋体" w:hAnsi="宋体" w:cs="宋体"/>
          <w:szCs w:val="24"/>
        </w:rPr>
      </w:pPr>
      <w:r>
        <w:rPr>
          <w:rFonts w:ascii="宋体" w:hAnsi="宋体" w:cs="宋体" w:hint="eastAsia"/>
          <w:szCs w:val="24"/>
        </w:rPr>
        <w:t>6.</w:t>
      </w:r>
      <w:r>
        <w:rPr>
          <w:rFonts w:ascii="宋体" w:hAnsi="宋体" w:cs="宋体" w:hint="eastAsia"/>
          <w:szCs w:val="24"/>
        </w:rPr>
        <w:t>办公地址：太原市水西门街馒头巷</w:t>
      </w:r>
      <w:r>
        <w:rPr>
          <w:rFonts w:ascii="宋体" w:hAnsi="宋体" w:cs="宋体" w:hint="eastAsia"/>
          <w:szCs w:val="24"/>
        </w:rPr>
        <w:t>7</w:t>
      </w:r>
      <w:r>
        <w:rPr>
          <w:rFonts w:ascii="宋体" w:hAnsi="宋体" w:cs="宋体" w:hint="eastAsia"/>
          <w:szCs w:val="24"/>
        </w:rPr>
        <w:t>号</w:t>
      </w:r>
      <w:r>
        <w:rPr>
          <w:rFonts w:ascii="宋体" w:hAnsi="宋体" w:cs="宋体" w:hint="eastAsia"/>
          <w:szCs w:val="24"/>
        </w:rPr>
        <w:t xml:space="preserve">     </w:t>
      </w:r>
      <w:r>
        <w:rPr>
          <w:rFonts w:ascii="宋体" w:hAnsi="宋体" w:cs="宋体" w:hint="eastAsia"/>
          <w:szCs w:val="24"/>
        </w:rPr>
        <w:t>邮政编码：</w:t>
      </w:r>
      <w:r>
        <w:rPr>
          <w:rFonts w:ascii="宋体" w:hAnsi="宋体" w:cs="宋体" w:hint="eastAsia"/>
          <w:szCs w:val="24"/>
        </w:rPr>
        <w:t>030002</w:t>
      </w:r>
    </w:p>
    <w:p w:rsidR="00BA43BF" w:rsidRDefault="001D5787" w:rsidP="00DA0B2C">
      <w:pPr>
        <w:pStyle w:val="a7"/>
        <w:widowControl/>
        <w:shd w:val="clear" w:color="auto" w:fill="FFFFFF"/>
        <w:spacing w:beforeLines="30" w:beforeAutospacing="0" w:afterLines="30" w:afterAutospacing="0" w:line="460" w:lineRule="atLeast"/>
        <w:ind w:firstLine="480"/>
        <w:rPr>
          <w:rFonts w:ascii="宋体" w:hAnsi="宋体" w:cs="宋体"/>
          <w:szCs w:val="24"/>
        </w:rPr>
      </w:pPr>
      <w:r>
        <w:rPr>
          <w:rFonts w:ascii="宋体" w:hAnsi="宋体" w:cs="宋体" w:hint="eastAsia"/>
          <w:szCs w:val="24"/>
        </w:rPr>
        <w:t>7.</w:t>
      </w:r>
      <w:r>
        <w:rPr>
          <w:rFonts w:ascii="宋体" w:hAnsi="宋体" w:cs="宋体" w:hint="eastAsia"/>
          <w:szCs w:val="24"/>
        </w:rPr>
        <w:t>网址：</w:t>
      </w:r>
      <w:r>
        <w:rPr>
          <w:rFonts w:ascii="宋体" w:hAnsi="宋体" w:cs="宋体" w:hint="eastAsia"/>
          <w:szCs w:val="24"/>
        </w:rPr>
        <w:t>www.sxeph.com</w:t>
      </w:r>
    </w:p>
    <w:p w:rsidR="00BA43BF" w:rsidRDefault="001D5787" w:rsidP="00DA0B2C">
      <w:pPr>
        <w:pStyle w:val="a7"/>
        <w:widowControl/>
        <w:shd w:val="clear" w:color="auto" w:fill="FFFFFF"/>
        <w:spacing w:beforeLines="30" w:beforeAutospacing="0" w:afterLines="30" w:afterAutospacing="0" w:line="460" w:lineRule="atLeast"/>
        <w:ind w:firstLine="480"/>
        <w:rPr>
          <w:rFonts w:ascii="宋体" w:hAnsi="宋体" w:cs="宋体"/>
          <w:szCs w:val="24"/>
        </w:rPr>
      </w:pPr>
      <w:r>
        <w:rPr>
          <w:rFonts w:ascii="宋体" w:hAnsi="宋体" w:cs="宋体" w:hint="eastAsia"/>
          <w:szCs w:val="24"/>
        </w:rPr>
        <w:t>8.</w:t>
      </w:r>
      <w:r>
        <w:rPr>
          <w:rFonts w:ascii="宋体" w:hAnsi="宋体" w:cs="宋体" w:hint="eastAsia"/>
          <w:szCs w:val="24"/>
        </w:rPr>
        <w:t>电子信箱：</w:t>
      </w:r>
      <w:r>
        <w:rPr>
          <w:rFonts w:ascii="宋体" w:hAnsi="宋体" w:cs="宋体" w:hint="eastAsia"/>
          <w:szCs w:val="24"/>
        </w:rPr>
        <w:t>sxjycbs@sina.com</w:t>
      </w:r>
    </w:p>
    <w:p w:rsidR="00BA43BF" w:rsidRDefault="001D5787" w:rsidP="00DA0B2C">
      <w:pPr>
        <w:pStyle w:val="a7"/>
        <w:widowControl/>
        <w:shd w:val="clear" w:color="auto" w:fill="FFFFFF"/>
        <w:spacing w:beforeLines="30" w:beforeAutospacing="0" w:afterLines="30" w:afterAutospacing="0" w:line="460" w:lineRule="atLeast"/>
        <w:ind w:firstLine="480"/>
        <w:rPr>
          <w:rFonts w:ascii="宋体" w:hAnsi="宋体" w:cs="宋体"/>
          <w:szCs w:val="24"/>
        </w:rPr>
      </w:pPr>
      <w:r>
        <w:rPr>
          <w:rFonts w:ascii="宋体" w:hAnsi="宋体" w:cs="宋体" w:hint="eastAsia"/>
          <w:szCs w:val="24"/>
        </w:rPr>
        <w:t>9.</w:t>
      </w:r>
      <w:r>
        <w:rPr>
          <w:rFonts w:ascii="宋体" w:hAnsi="宋体" w:cs="宋体" w:hint="eastAsia"/>
          <w:szCs w:val="24"/>
        </w:rPr>
        <w:t>经营范围：</w:t>
      </w:r>
    </w:p>
    <w:p w:rsidR="00BA43BF" w:rsidRDefault="001D5787" w:rsidP="00DA0B2C">
      <w:pPr>
        <w:pStyle w:val="a7"/>
        <w:widowControl/>
        <w:shd w:val="clear" w:color="auto" w:fill="FFFFFF"/>
        <w:spacing w:beforeLines="30" w:beforeAutospacing="0" w:afterLines="30" w:afterAutospacing="0" w:line="460" w:lineRule="atLeast"/>
        <w:ind w:firstLine="480"/>
        <w:rPr>
          <w:rFonts w:ascii="宋体" w:hAnsi="宋体" w:cs="宋体"/>
          <w:szCs w:val="24"/>
        </w:rPr>
      </w:pPr>
      <w:r>
        <w:rPr>
          <w:rFonts w:ascii="宋体" w:hAnsi="宋体" w:cs="宋体" w:hint="eastAsia"/>
          <w:szCs w:val="24"/>
        </w:rPr>
        <w:t>教育类期刊出版；教材、教学参考、课外读物、教育理论、社科、艺术和其他学术类图书的出版活动</w:t>
      </w:r>
      <w:r>
        <w:rPr>
          <w:rFonts w:ascii="宋体" w:hAnsi="宋体" w:cs="宋体" w:hint="eastAsia"/>
          <w:szCs w:val="24"/>
        </w:rPr>
        <w:t>(</w:t>
      </w:r>
      <w:r>
        <w:rPr>
          <w:rFonts w:ascii="宋体" w:hAnsi="宋体" w:cs="宋体" w:hint="eastAsia"/>
          <w:szCs w:val="24"/>
        </w:rPr>
        <w:t>凭有效的许可证经营）；已获许可证出版内容范围相一致的网络（含手机网络）出版业务；教育信息咨询（不含升学、升级、学前教育、职业技能培训）；组织文化交流活动；会务会展服务；计算机网络信息技术服务；计算机软硬件开发及销售；教学设备、教育软件、文化用品的销售。（依法须经批准的项目，经相关部门批准后方可开展经营活动）</w:t>
      </w:r>
    </w:p>
    <w:p w:rsidR="00BA43BF" w:rsidRDefault="001D5787" w:rsidP="00DA0B2C">
      <w:pPr>
        <w:pStyle w:val="a7"/>
        <w:widowControl/>
        <w:shd w:val="clear" w:color="auto" w:fill="FFFFFF"/>
        <w:spacing w:beforeLines="30" w:beforeAutospacing="0" w:afterLines="30" w:afterAutospacing="0" w:line="460" w:lineRule="atLeast"/>
        <w:ind w:firstLine="480"/>
        <w:rPr>
          <w:rFonts w:ascii="宋体" w:hAnsi="宋体" w:cs="宋体"/>
          <w:szCs w:val="24"/>
        </w:rPr>
      </w:pPr>
      <w:r>
        <w:rPr>
          <w:rFonts w:ascii="宋体" w:hAnsi="宋体" w:cs="宋体" w:hint="eastAsia"/>
          <w:szCs w:val="24"/>
        </w:rPr>
        <w:t xml:space="preserve"> 10.</w:t>
      </w:r>
      <w:r>
        <w:rPr>
          <w:rFonts w:ascii="宋体" w:hAnsi="宋体" w:cs="宋体" w:hint="eastAsia"/>
          <w:szCs w:val="24"/>
        </w:rPr>
        <w:t>简</w:t>
      </w:r>
      <w:r>
        <w:rPr>
          <w:rFonts w:ascii="宋体" w:hAnsi="宋体" w:cs="宋体" w:hint="eastAsia"/>
          <w:szCs w:val="24"/>
        </w:rPr>
        <w:t>介：</w:t>
      </w:r>
    </w:p>
    <w:p w:rsidR="00BA43BF" w:rsidRDefault="001D5787" w:rsidP="00DA0B2C">
      <w:pPr>
        <w:pStyle w:val="a7"/>
        <w:widowControl/>
        <w:shd w:val="clear" w:color="auto" w:fill="FFFFFF"/>
        <w:spacing w:beforeLines="30" w:beforeAutospacing="0" w:afterLines="30" w:afterAutospacing="0" w:line="460" w:lineRule="atLeast"/>
        <w:ind w:firstLine="480"/>
        <w:rPr>
          <w:rFonts w:ascii="宋体" w:hAnsi="宋体" w:cs="宋体"/>
          <w:szCs w:val="24"/>
        </w:rPr>
      </w:pPr>
      <w:r>
        <w:rPr>
          <w:rFonts w:ascii="宋体" w:hAnsi="宋体" w:cs="宋体" w:hint="eastAsia"/>
          <w:szCs w:val="24"/>
        </w:rPr>
        <w:t>山西教育出版社</w:t>
      </w:r>
      <w:r>
        <w:rPr>
          <w:rFonts w:ascii="宋体" w:hAnsi="宋体" w:cs="宋体" w:hint="eastAsia"/>
          <w:szCs w:val="24"/>
        </w:rPr>
        <w:t>有限责任公司</w:t>
      </w:r>
      <w:r>
        <w:rPr>
          <w:rFonts w:ascii="宋体" w:hAnsi="宋体" w:cs="宋体" w:hint="eastAsia"/>
          <w:szCs w:val="24"/>
        </w:rPr>
        <w:t>成立于</w:t>
      </w:r>
      <w:r>
        <w:rPr>
          <w:rFonts w:ascii="宋体" w:hAnsi="宋体" w:cs="宋体" w:hint="eastAsia"/>
          <w:szCs w:val="24"/>
        </w:rPr>
        <w:t>1990</w:t>
      </w:r>
      <w:r>
        <w:rPr>
          <w:rFonts w:ascii="宋体" w:hAnsi="宋体" w:cs="宋体" w:hint="eastAsia"/>
          <w:szCs w:val="24"/>
        </w:rPr>
        <w:t>年</w:t>
      </w:r>
      <w:r>
        <w:rPr>
          <w:rFonts w:ascii="宋体" w:hAnsi="宋体" w:cs="宋体" w:hint="eastAsia"/>
          <w:szCs w:val="24"/>
        </w:rPr>
        <w:t>5</w:t>
      </w:r>
      <w:r>
        <w:rPr>
          <w:rFonts w:ascii="宋体" w:hAnsi="宋体" w:cs="宋体" w:hint="eastAsia"/>
          <w:szCs w:val="24"/>
        </w:rPr>
        <w:t>月。建社以来，全社干部职工认真贯彻党的出版方针政策，坚持正确的出版导向，紧紧围绕有利于经济建设、社会发展和提高全民族的</w:t>
      </w:r>
      <w:r>
        <w:rPr>
          <w:rFonts w:ascii="宋体" w:hAnsi="宋体" w:cs="宋体" w:hint="eastAsia"/>
          <w:szCs w:val="24"/>
        </w:rPr>
        <w:lastRenderedPageBreak/>
        <w:t>科学文化素质开展工作，取得了突出的经济效益和社会效益。目前已形成了以中小学教材教辅读物为主体，以艺术教育类读物为特色，以弘扬中华民族优秀传统文化的文史读物为重点，以多媒体互动的畅销书为亮点的晋教版图书结构体系，出版了一批具有良好社会效益和经济效益的优秀图书，赢得了读者的广泛好评。我社是全国良好出版社、新闻出版系统先进单位、首届新闻出版行业文明</w:t>
      </w:r>
      <w:r>
        <w:rPr>
          <w:rFonts w:ascii="宋体" w:hAnsi="宋体" w:cs="宋体" w:hint="eastAsia"/>
          <w:szCs w:val="24"/>
        </w:rPr>
        <w:t>单位、省直文明和谐标兵单位</w:t>
      </w:r>
      <w:r>
        <w:rPr>
          <w:rFonts w:ascii="宋体" w:hAnsi="宋体" w:cs="宋体" w:hint="eastAsia"/>
          <w:szCs w:val="24"/>
        </w:rPr>
        <w:t>，</w:t>
      </w:r>
      <w:r>
        <w:rPr>
          <w:rFonts w:ascii="宋体" w:hAnsi="宋体" w:cs="宋体" w:hint="eastAsia"/>
          <w:szCs w:val="24"/>
        </w:rPr>
        <w:t>荣获</w:t>
      </w:r>
      <w:r>
        <w:rPr>
          <w:rFonts w:ascii="宋体" w:hAnsi="宋体" w:cs="宋体" w:hint="eastAsia"/>
          <w:szCs w:val="24"/>
        </w:rPr>
        <w:t>2020</w:t>
      </w:r>
      <w:r>
        <w:rPr>
          <w:rFonts w:ascii="宋体" w:hAnsi="宋体" w:cs="宋体" w:hint="eastAsia"/>
          <w:szCs w:val="24"/>
        </w:rPr>
        <w:t>年度“山西省直机关精神文明单位标兵”，教育社党总支荣获</w:t>
      </w:r>
      <w:r>
        <w:rPr>
          <w:rFonts w:ascii="宋体" w:hAnsi="宋体" w:cs="宋体" w:hint="eastAsia"/>
          <w:szCs w:val="24"/>
        </w:rPr>
        <w:t>2021</w:t>
      </w:r>
      <w:r>
        <w:rPr>
          <w:rFonts w:ascii="宋体" w:hAnsi="宋体" w:cs="宋体" w:hint="eastAsia"/>
          <w:szCs w:val="24"/>
        </w:rPr>
        <w:t>年省直机关“优秀基层党组织”称号。</w:t>
      </w:r>
    </w:p>
    <w:p w:rsidR="00BA43BF" w:rsidRDefault="00BA43BF" w:rsidP="00DA0B2C">
      <w:pPr>
        <w:pStyle w:val="2"/>
        <w:spacing w:beforeLines="10" w:afterLines="10" w:line="400" w:lineRule="atLeast"/>
        <w:ind w:firstLineChars="0" w:firstLine="0"/>
        <w:rPr>
          <w:sz w:val="24"/>
          <w:szCs w:val="24"/>
        </w:rPr>
      </w:pPr>
    </w:p>
    <w:p w:rsidR="00BA43BF" w:rsidRDefault="001D5787" w:rsidP="00DA0B2C">
      <w:pPr>
        <w:pStyle w:val="2"/>
        <w:spacing w:beforeLines="10" w:afterLines="10" w:line="400" w:lineRule="atLeast"/>
        <w:ind w:firstLine="482"/>
        <w:rPr>
          <w:sz w:val="24"/>
          <w:szCs w:val="24"/>
        </w:rPr>
      </w:pPr>
      <w:r>
        <w:rPr>
          <w:rFonts w:hint="eastAsia"/>
          <w:sz w:val="24"/>
          <w:szCs w:val="24"/>
        </w:rPr>
        <w:t>二、主要会计数据和财务指标</w:t>
      </w:r>
    </w:p>
    <w:tbl>
      <w:tblPr>
        <w:tblpPr w:leftFromText="180" w:rightFromText="180" w:vertAnchor="text" w:horzAnchor="page" w:tblpX="1115" w:tblpY="429"/>
        <w:tblOverlap w:val="never"/>
        <w:tblW w:w="11108" w:type="dxa"/>
        <w:tblLayout w:type="fixed"/>
        <w:tblCellMar>
          <w:top w:w="15" w:type="dxa"/>
          <w:left w:w="15" w:type="dxa"/>
          <w:bottom w:w="15" w:type="dxa"/>
          <w:right w:w="15" w:type="dxa"/>
        </w:tblCellMar>
        <w:tblLook w:val="04A0"/>
      </w:tblPr>
      <w:tblGrid>
        <w:gridCol w:w="3089"/>
        <w:gridCol w:w="1881"/>
        <w:gridCol w:w="1881"/>
        <w:gridCol w:w="230"/>
        <w:gridCol w:w="1881"/>
        <w:gridCol w:w="35"/>
        <w:gridCol w:w="230"/>
        <w:gridCol w:w="1881"/>
      </w:tblGrid>
      <w:tr w:rsidR="00BA43BF">
        <w:trPr>
          <w:gridAfter w:val="1"/>
          <w:wAfter w:w="1881" w:type="dxa"/>
          <w:trHeight w:val="315"/>
        </w:trPr>
        <w:tc>
          <w:tcPr>
            <w:tcW w:w="308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Chars="400" w:firstLine="960"/>
              <w:textAlignment w:val="center"/>
              <w:rPr>
                <w:rFonts w:ascii="宋体" w:hAnsi="宋体" w:cs="宋体"/>
                <w:color w:val="000000"/>
                <w:szCs w:val="24"/>
              </w:rPr>
            </w:pPr>
            <w:bookmarkStart w:id="0" w:name="OLE_LINK3"/>
            <w:r>
              <w:rPr>
                <w:rFonts w:ascii="宋体" w:hAnsi="宋体" w:cs="宋体" w:hint="eastAsia"/>
                <w:color w:val="000000"/>
                <w:kern w:val="0"/>
                <w:szCs w:val="24"/>
              </w:rPr>
              <w:t>项</w:t>
            </w:r>
            <w:r>
              <w:rPr>
                <w:rFonts w:ascii="宋体" w:hAnsi="宋体" w:cs="宋体" w:hint="eastAsia"/>
                <w:color w:val="000000"/>
                <w:kern w:val="0"/>
                <w:szCs w:val="24"/>
              </w:rPr>
              <w:t xml:space="preserve">  </w:t>
            </w:r>
            <w:r>
              <w:rPr>
                <w:rFonts w:ascii="宋体" w:hAnsi="宋体" w:cs="宋体" w:hint="eastAsia"/>
                <w:color w:val="000000"/>
                <w:kern w:val="0"/>
                <w:szCs w:val="24"/>
              </w:rPr>
              <w:t>目</w:t>
            </w:r>
          </w:p>
        </w:tc>
        <w:tc>
          <w:tcPr>
            <w:tcW w:w="1881" w:type="dxa"/>
            <w:tcBorders>
              <w:top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szCs w:val="24"/>
              </w:rPr>
            </w:pPr>
            <w:r>
              <w:rPr>
                <w:rFonts w:ascii="宋体" w:hAnsi="宋体" w:cs="宋体" w:hint="eastAsia"/>
                <w:color w:val="000000"/>
                <w:kern w:val="0"/>
                <w:szCs w:val="24"/>
              </w:rPr>
              <w:t>年初余额</w:t>
            </w:r>
          </w:p>
        </w:tc>
        <w:tc>
          <w:tcPr>
            <w:tcW w:w="2111" w:type="dxa"/>
            <w:gridSpan w:val="2"/>
            <w:tcBorders>
              <w:top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szCs w:val="24"/>
              </w:rPr>
            </w:pPr>
            <w:r>
              <w:rPr>
                <w:rFonts w:ascii="宋体" w:hAnsi="宋体" w:cs="宋体" w:hint="eastAsia"/>
                <w:color w:val="000000"/>
                <w:kern w:val="0"/>
                <w:szCs w:val="24"/>
              </w:rPr>
              <w:t>期末余额</w:t>
            </w:r>
          </w:p>
        </w:tc>
        <w:tc>
          <w:tcPr>
            <w:tcW w:w="2146" w:type="dxa"/>
            <w:gridSpan w:val="3"/>
            <w:vMerge w:val="restart"/>
            <w:tcBorders>
              <w:top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szCs w:val="24"/>
              </w:rPr>
            </w:pPr>
            <w:r>
              <w:rPr>
                <w:rFonts w:ascii="宋体" w:hAnsi="宋体" w:cs="宋体" w:hint="eastAsia"/>
                <w:color w:val="000000"/>
                <w:kern w:val="0"/>
                <w:szCs w:val="24"/>
              </w:rPr>
              <w:t>变动比率</w:t>
            </w:r>
          </w:p>
        </w:tc>
      </w:tr>
      <w:tr w:rsidR="00BA43BF">
        <w:trPr>
          <w:gridAfter w:val="1"/>
          <w:wAfter w:w="1881" w:type="dxa"/>
          <w:trHeight w:val="300"/>
        </w:trPr>
        <w:tc>
          <w:tcPr>
            <w:tcW w:w="308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BA43BF" w:rsidRDefault="00BA43BF" w:rsidP="00DA0B2C">
            <w:pPr>
              <w:spacing w:beforeLines="10" w:afterLines="10" w:line="400" w:lineRule="atLeast"/>
              <w:ind w:firstLine="480"/>
              <w:jc w:val="center"/>
              <w:rPr>
                <w:rFonts w:ascii="宋体" w:hAnsi="宋体" w:cs="宋体"/>
                <w:color w:val="000000"/>
                <w:szCs w:val="24"/>
              </w:rPr>
            </w:pP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szCs w:val="24"/>
              </w:rPr>
            </w:pPr>
            <w:r>
              <w:rPr>
                <w:rFonts w:ascii="宋体" w:hAnsi="宋体" w:cs="宋体" w:hint="eastAsia"/>
                <w:color w:val="000000"/>
                <w:kern w:val="0"/>
                <w:szCs w:val="24"/>
              </w:rPr>
              <w:t>（万元）</w:t>
            </w:r>
          </w:p>
        </w:tc>
        <w:tc>
          <w:tcPr>
            <w:tcW w:w="2111" w:type="dxa"/>
            <w:gridSpan w:val="2"/>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szCs w:val="24"/>
              </w:rPr>
            </w:pPr>
            <w:r>
              <w:rPr>
                <w:rFonts w:ascii="宋体" w:hAnsi="宋体" w:cs="宋体" w:hint="eastAsia"/>
                <w:color w:val="000000"/>
                <w:kern w:val="0"/>
                <w:szCs w:val="24"/>
              </w:rPr>
              <w:t>（万元）</w:t>
            </w:r>
          </w:p>
        </w:tc>
        <w:tc>
          <w:tcPr>
            <w:tcW w:w="2146" w:type="dxa"/>
            <w:gridSpan w:val="3"/>
            <w:vMerge/>
            <w:tcBorders>
              <w:top w:val="single" w:sz="12" w:space="0" w:color="000000"/>
              <w:bottom w:val="single" w:sz="12" w:space="0" w:color="000000"/>
              <w:right w:val="single" w:sz="12" w:space="0" w:color="000000"/>
            </w:tcBorders>
            <w:shd w:val="clear" w:color="auto" w:fill="auto"/>
            <w:vAlign w:val="center"/>
          </w:tcPr>
          <w:p w:rsidR="00BA43BF" w:rsidRDefault="00BA43BF" w:rsidP="00DA0B2C">
            <w:pPr>
              <w:spacing w:beforeLines="10" w:afterLines="10" w:line="400" w:lineRule="atLeast"/>
              <w:ind w:firstLine="480"/>
              <w:rPr>
                <w:rFonts w:ascii="宋体" w:hAnsi="宋体" w:cs="宋体"/>
                <w:color w:val="000000"/>
                <w:szCs w:val="24"/>
              </w:rPr>
            </w:pPr>
          </w:p>
        </w:tc>
      </w:tr>
      <w:tr w:rsidR="00BA43BF">
        <w:trPr>
          <w:gridAfter w:val="1"/>
          <w:wAfter w:w="1881" w:type="dxa"/>
          <w:trHeight w:val="300"/>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szCs w:val="24"/>
              </w:rPr>
            </w:pPr>
            <w:bookmarkStart w:id="1" w:name="OLE_LINK1" w:colFirst="0" w:colLast="2"/>
            <w:r>
              <w:rPr>
                <w:rFonts w:ascii="宋体" w:hAnsi="宋体" w:cs="宋体" w:hint="eastAsia"/>
                <w:color w:val="000000"/>
                <w:kern w:val="0"/>
                <w:szCs w:val="24"/>
              </w:rPr>
              <w:t>资产总额</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48107</w:t>
            </w:r>
          </w:p>
        </w:tc>
        <w:tc>
          <w:tcPr>
            <w:tcW w:w="2111" w:type="dxa"/>
            <w:gridSpan w:val="2"/>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51777</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7.63</w:t>
            </w:r>
            <w:r>
              <w:rPr>
                <w:rFonts w:ascii="宋体" w:hAnsi="宋体" w:cs="宋体" w:hint="eastAsia"/>
                <w:color w:val="000000"/>
                <w:kern w:val="0"/>
                <w:szCs w:val="24"/>
              </w:rPr>
              <w:t>%</w:t>
            </w:r>
          </w:p>
        </w:tc>
      </w:tr>
      <w:tr w:rsidR="00BA43BF">
        <w:trPr>
          <w:gridAfter w:val="1"/>
          <w:wAfter w:w="1881" w:type="dxa"/>
          <w:trHeight w:val="585"/>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Chars="300" w:firstLine="720"/>
              <w:jc w:val="left"/>
              <w:textAlignment w:val="center"/>
              <w:rPr>
                <w:rFonts w:ascii="宋体" w:hAnsi="宋体" w:cs="宋体"/>
                <w:color w:val="000000"/>
                <w:szCs w:val="24"/>
              </w:rPr>
            </w:pPr>
            <w:r>
              <w:rPr>
                <w:rFonts w:ascii="宋体" w:hAnsi="宋体" w:cs="宋体" w:hint="eastAsia"/>
                <w:color w:val="000000"/>
                <w:kern w:val="0"/>
                <w:szCs w:val="24"/>
              </w:rPr>
              <w:t>应收账款</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3362</w:t>
            </w:r>
          </w:p>
        </w:tc>
        <w:tc>
          <w:tcPr>
            <w:tcW w:w="2111" w:type="dxa"/>
            <w:gridSpan w:val="2"/>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5982</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77.93</w:t>
            </w:r>
            <w:r>
              <w:rPr>
                <w:rFonts w:ascii="宋体" w:hAnsi="宋体" w:cs="宋体" w:hint="eastAsia"/>
                <w:color w:val="000000"/>
                <w:kern w:val="0"/>
                <w:szCs w:val="24"/>
              </w:rPr>
              <w:t>%</w:t>
            </w:r>
          </w:p>
        </w:tc>
      </w:tr>
      <w:tr w:rsidR="00BA43BF">
        <w:trPr>
          <w:gridAfter w:val="1"/>
          <w:wAfter w:w="1881" w:type="dxa"/>
          <w:trHeight w:val="300"/>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Chars="300" w:firstLine="720"/>
              <w:jc w:val="left"/>
              <w:textAlignment w:val="center"/>
              <w:rPr>
                <w:rFonts w:ascii="宋体" w:hAnsi="宋体" w:cs="宋体"/>
                <w:color w:val="000000"/>
                <w:szCs w:val="24"/>
              </w:rPr>
            </w:pPr>
            <w:r>
              <w:rPr>
                <w:rFonts w:ascii="宋体" w:hAnsi="宋体" w:cs="宋体" w:hint="eastAsia"/>
                <w:color w:val="000000"/>
                <w:kern w:val="0"/>
                <w:szCs w:val="24"/>
              </w:rPr>
              <w:t>存货</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12150</w:t>
            </w:r>
          </w:p>
        </w:tc>
        <w:tc>
          <w:tcPr>
            <w:tcW w:w="2111" w:type="dxa"/>
            <w:gridSpan w:val="2"/>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12491</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2.81</w:t>
            </w:r>
            <w:r>
              <w:rPr>
                <w:rFonts w:ascii="宋体" w:hAnsi="宋体" w:cs="宋体" w:hint="eastAsia"/>
                <w:color w:val="000000"/>
                <w:kern w:val="0"/>
                <w:szCs w:val="24"/>
              </w:rPr>
              <w:t>%</w:t>
            </w:r>
          </w:p>
        </w:tc>
      </w:tr>
      <w:tr w:rsidR="00BA43BF">
        <w:trPr>
          <w:gridAfter w:val="1"/>
          <w:wAfter w:w="1881" w:type="dxa"/>
          <w:trHeight w:val="585"/>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Chars="300" w:firstLine="720"/>
              <w:jc w:val="left"/>
              <w:textAlignment w:val="center"/>
              <w:rPr>
                <w:rStyle w:val="font31"/>
                <w:rFonts w:hint="default"/>
              </w:rPr>
            </w:pPr>
            <w:r>
              <w:rPr>
                <w:rStyle w:val="font31"/>
                <w:rFonts w:hint="default"/>
              </w:rPr>
              <w:t>其他应收款</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26177</w:t>
            </w:r>
          </w:p>
        </w:tc>
        <w:tc>
          <w:tcPr>
            <w:tcW w:w="2111" w:type="dxa"/>
            <w:gridSpan w:val="2"/>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27518</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5.12</w:t>
            </w:r>
            <w:r>
              <w:rPr>
                <w:rFonts w:ascii="宋体" w:hAnsi="宋体" w:cs="宋体" w:hint="eastAsia"/>
                <w:color w:val="000000"/>
                <w:kern w:val="0"/>
                <w:szCs w:val="24"/>
              </w:rPr>
              <w:t>%</w:t>
            </w:r>
          </w:p>
        </w:tc>
      </w:tr>
      <w:tr w:rsidR="00BA43BF">
        <w:trPr>
          <w:gridAfter w:val="1"/>
          <w:wAfter w:w="1881" w:type="dxa"/>
          <w:trHeight w:val="585"/>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Chars="300" w:firstLine="720"/>
              <w:jc w:val="left"/>
              <w:textAlignment w:val="center"/>
              <w:rPr>
                <w:rFonts w:ascii="宋体" w:hAnsi="宋体" w:cs="宋体"/>
                <w:color w:val="000000"/>
                <w:szCs w:val="24"/>
              </w:rPr>
            </w:pPr>
            <w:r>
              <w:rPr>
                <w:rStyle w:val="font31"/>
                <w:rFonts w:hint="default"/>
              </w:rPr>
              <w:t>固定资产净值</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5115</w:t>
            </w:r>
          </w:p>
        </w:tc>
        <w:tc>
          <w:tcPr>
            <w:tcW w:w="2111" w:type="dxa"/>
            <w:gridSpan w:val="2"/>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4897</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-4.26</w:t>
            </w:r>
            <w:r>
              <w:rPr>
                <w:rFonts w:ascii="宋体" w:hAnsi="宋体" w:cs="宋体" w:hint="eastAsia"/>
                <w:color w:val="000000"/>
                <w:kern w:val="0"/>
                <w:szCs w:val="24"/>
              </w:rPr>
              <w:t>%</w:t>
            </w:r>
          </w:p>
        </w:tc>
      </w:tr>
      <w:tr w:rsidR="00BA43BF">
        <w:trPr>
          <w:gridAfter w:val="1"/>
          <w:wAfter w:w="1881" w:type="dxa"/>
          <w:trHeight w:val="585"/>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Chars="300" w:firstLine="720"/>
              <w:jc w:val="left"/>
              <w:textAlignment w:val="center"/>
              <w:rPr>
                <w:rStyle w:val="font31"/>
                <w:rFonts w:hint="default"/>
              </w:rPr>
            </w:pPr>
            <w:r>
              <w:rPr>
                <w:rStyle w:val="font31"/>
              </w:rPr>
              <w:t>其他流动资产</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326</w:t>
            </w:r>
          </w:p>
        </w:tc>
        <w:tc>
          <w:tcPr>
            <w:tcW w:w="2111" w:type="dxa"/>
            <w:gridSpan w:val="2"/>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43</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-86.81%</w:t>
            </w:r>
          </w:p>
        </w:tc>
      </w:tr>
      <w:tr w:rsidR="00BA43BF">
        <w:trPr>
          <w:gridAfter w:val="1"/>
          <w:wAfter w:w="1881" w:type="dxa"/>
          <w:trHeight w:val="585"/>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Chars="300" w:firstLine="720"/>
              <w:jc w:val="left"/>
              <w:textAlignment w:val="center"/>
              <w:rPr>
                <w:rFonts w:ascii="宋体" w:hAnsi="宋体" w:cs="宋体"/>
                <w:color w:val="000000"/>
                <w:szCs w:val="24"/>
              </w:rPr>
            </w:pPr>
            <w:r>
              <w:rPr>
                <w:rStyle w:val="font31"/>
              </w:rPr>
              <w:t>使用权资产</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405</w:t>
            </w:r>
          </w:p>
        </w:tc>
        <w:tc>
          <w:tcPr>
            <w:tcW w:w="2111" w:type="dxa"/>
            <w:gridSpan w:val="2"/>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304</w:t>
            </w:r>
          </w:p>
        </w:tc>
        <w:tc>
          <w:tcPr>
            <w:tcW w:w="2146" w:type="dxa"/>
            <w:gridSpan w:val="3"/>
            <w:tcBorders>
              <w:bottom w:val="single" w:sz="12" w:space="0" w:color="000000"/>
              <w:right w:val="single" w:sz="12" w:space="0" w:color="000000"/>
            </w:tcBorders>
            <w:shd w:val="clear" w:color="auto" w:fill="auto"/>
            <w:vAlign w:val="center"/>
          </w:tcPr>
          <w:p w:rsidR="00BA43BF" w:rsidRDefault="001D5787">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-24.94%</w:t>
            </w:r>
          </w:p>
        </w:tc>
      </w:tr>
      <w:tr w:rsidR="00BA43BF">
        <w:trPr>
          <w:gridAfter w:val="1"/>
          <w:wAfter w:w="1881" w:type="dxa"/>
          <w:trHeight w:val="300"/>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jc w:val="left"/>
              <w:textAlignment w:val="center"/>
              <w:rPr>
                <w:rFonts w:ascii="宋体" w:hAnsi="宋体" w:cs="宋体"/>
                <w:color w:val="000000"/>
                <w:szCs w:val="24"/>
              </w:rPr>
            </w:pPr>
            <w:r>
              <w:rPr>
                <w:rFonts w:ascii="宋体" w:hAnsi="宋体" w:cs="宋体" w:hint="eastAsia"/>
                <w:color w:val="000000"/>
                <w:kern w:val="0"/>
                <w:szCs w:val="24"/>
              </w:rPr>
              <w:t>负债总额</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3234</w:t>
            </w:r>
          </w:p>
        </w:tc>
        <w:tc>
          <w:tcPr>
            <w:tcW w:w="2111" w:type="dxa"/>
            <w:gridSpan w:val="2"/>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4949</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53.03</w:t>
            </w:r>
            <w:r>
              <w:rPr>
                <w:rFonts w:ascii="宋体" w:hAnsi="宋体" w:cs="宋体" w:hint="eastAsia"/>
                <w:color w:val="000000"/>
                <w:kern w:val="0"/>
                <w:szCs w:val="24"/>
              </w:rPr>
              <w:t>%</w:t>
            </w:r>
          </w:p>
        </w:tc>
      </w:tr>
      <w:tr w:rsidR="00BA43BF">
        <w:trPr>
          <w:gridAfter w:val="1"/>
          <w:wAfter w:w="1881" w:type="dxa"/>
          <w:trHeight w:val="300"/>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Chars="300" w:firstLine="720"/>
              <w:jc w:val="left"/>
              <w:textAlignment w:val="center"/>
              <w:rPr>
                <w:rFonts w:ascii="宋体" w:hAnsi="宋体" w:cs="宋体"/>
                <w:color w:val="000000"/>
                <w:szCs w:val="24"/>
              </w:rPr>
            </w:pPr>
            <w:r>
              <w:rPr>
                <w:rFonts w:ascii="宋体" w:hAnsi="宋体" w:cs="宋体" w:hint="eastAsia"/>
                <w:color w:val="000000"/>
                <w:kern w:val="0"/>
                <w:szCs w:val="24"/>
              </w:rPr>
              <w:t>应付账款</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93</w:t>
            </w:r>
          </w:p>
        </w:tc>
        <w:tc>
          <w:tcPr>
            <w:tcW w:w="2111" w:type="dxa"/>
            <w:gridSpan w:val="2"/>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57</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-38.71</w:t>
            </w:r>
            <w:r>
              <w:rPr>
                <w:rFonts w:ascii="宋体" w:hAnsi="宋体" w:cs="宋体" w:hint="eastAsia"/>
                <w:color w:val="000000"/>
                <w:kern w:val="0"/>
                <w:szCs w:val="24"/>
              </w:rPr>
              <w:t>%</w:t>
            </w:r>
          </w:p>
        </w:tc>
      </w:tr>
      <w:tr w:rsidR="00BA43BF">
        <w:trPr>
          <w:gridAfter w:val="1"/>
          <w:wAfter w:w="1881" w:type="dxa"/>
          <w:trHeight w:val="300"/>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Chars="300" w:firstLine="720"/>
              <w:jc w:val="left"/>
              <w:textAlignment w:val="center"/>
              <w:rPr>
                <w:rFonts w:ascii="宋体" w:hAnsi="宋体" w:cs="宋体"/>
                <w:color w:val="000000"/>
                <w:kern w:val="0"/>
                <w:szCs w:val="24"/>
              </w:rPr>
            </w:pPr>
            <w:r>
              <w:rPr>
                <w:rFonts w:ascii="宋体" w:hAnsi="宋体" w:cs="宋体" w:hint="eastAsia"/>
                <w:color w:val="000000"/>
                <w:kern w:val="0"/>
                <w:szCs w:val="24"/>
              </w:rPr>
              <w:t>预收账款</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864</w:t>
            </w:r>
          </w:p>
        </w:tc>
        <w:tc>
          <w:tcPr>
            <w:tcW w:w="2111" w:type="dxa"/>
            <w:gridSpan w:val="2"/>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1015</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17.48</w:t>
            </w:r>
            <w:r>
              <w:rPr>
                <w:rFonts w:ascii="宋体" w:hAnsi="宋体" w:cs="宋体" w:hint="eastAsia"/>
                <w:color w:val="000000"/>
                <w:kern w:val="0"/>
                <w:szCs w:val="24"/>
              </w:rPr>
              <w:t>%</w:t>
            </w:r>
          </w:p>
        </w:tc>
      </w:tr>
      <w:tr w:rsidR="00BA43BF">
        <w:trPr>
          <w:gridAfter w:val="1"/>
          <w:wAfter w:w="1881" w:type="dxa"/>
          <w:trHeight w:val="300"/>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Chars="300" w:firstLine="720"/>
              <w:jc w:val="left"/>
              <w:textAlignment w:val="center"/>
              <w:rPr>
                <w:rFonts w:ascii="宋体" w:hAnsi="宋体" w:cs="宋体"/>
                <w:color w:val="000000"/>
                <w:kern w:val="0"/>
                <w:szCs w:val="24"/>
              </w:rPr>
            </w:pPr>
            <w:r>
              <w:rPr>
                <w:rFonts w:ascii="宋体" w:hAnsi="宋体" w:cs="宋体" w:hint="eastAsia"/>
                <w:color w:val="000000"/>
                <w:kern w:val="0"/>
                <w:szCs w:val="24"/>
              </w:rPr>
              <w:t>合同负债</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370</w:t>
            </w:r>
          </w:p>
        </w:tc>
        <w:tc>
          <w:tcPr>
            <w:tcW w:w="2111" w:type="dxa"/>
            <w:gridSpan w:val="2"/>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644</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74.05%</w:t>
            </w:r>
          </w:p>
        </w:tc>
      </w:tr>
      <w:tr w:rsidR="00BA43BF">
        <w:trPr>
          <w:gridAfter w:val="1"/>
          <w:wAfter w:w="1881" w:type="dxa"/>
          <w:trHeight w:val="300"/>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Chars="300" w:firstLine="720"/>
              <w:jc w:val="left"/>
              <w:textAlignment w:val="center"/>
              <w:rPr>
                <w:rFonts w:ascii="宋体" w:hAnsi="宋体" w:cs="宋体"/>
                <w:color w:val="000000"/>
                <w:szCs w:val="24"/>
              </w:rPr>
            </w:pPr>
            <w:r>
              <w:rPr>
                <w:rFonts w:ascii="宋体" w:hAnsi="宋体" w:cs="宋体" w:hint="eastAsia"/>
                <w:color w:val="000000"/>
                <w:kern w:val="0"/>
                <w:szCs w:val="24"/>
              </w:rPr>
              <w:t>应交税费</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24</w:t>
            </w:r>
          </w:p>
        </w:tc>
        <w:tc>
          <w:tcPr>
            <w:tcW w:w="2111" w:type="dxa"/>
            <w:gridSpan w:val="2"/>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50</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108.33</w:t>
            </w:r>
            <w:r>
              <w:rPr>
                <w:rFonts w:ascii="宋体" w:hAnsi="宋体" w:cs="宋体" w:hint="eastAsia"/>
                <w:color w:val="000000"/>
                <w:kern w:val="0"/>
                <w:szCs w:val="24"/>
              </w:rPr>
              <w:t>%</w:t>
            </w:r>
          </w:p>
        </w:tc>
      </w:tr>
      <w:tr w:rsidR="00BA43BF">
        <w:trPr>
          <w:gridAfter w:val="1"/>
          <w:wAfter w:w="1881" w:type="dxa"/>
          <w:trHeight w:val="300"/>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Chars="300" w:firstLine="720"/>
              <w:jc w:val="left"/>
              <w:textAlignment w:val="center"/>
              <w:rPr>
                <w:rFonts w:ascii="宋体" w:hAnsi="宋体" w:cs="宋体"/>
                <w:color w:val="000000"/>
                <w:kern w:val="0"/>
                <w:szCs w:val="24"/>
              </w:rPr>
            </w:pPr>
            <w:r>
              <w:rPr>
                <w:rFonts w:ascii="宋体" w:hAnsi="宋体" w:cs="宋体" w:hint="eastAsia"/>
                <w:color w:val="000000"/>
                <w:kern w:val="0"/>
                <w:szCs w:val="24"/>
              </w:rPr>
              <w:t>租赁负债</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291</w:t>
            </w:r>
          </w:p>
        </w:tc>
        <w:tc>
          <w:tcPr>
            <w:tcW w:w="2111" w:type="dxa"/>
            <w:gridSpan w:val="2"/>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197</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-32.3%</w:t>
            </w:r>
          </w:p>
        </w:tc>
      </w:tr>
      <w:tr w:rsidR="00BA43BF">
        <w:trPr>
          <w:gridAfter w:val="1"/>
          <w:wAfter w:w="1881" w:type="dxa"/>
          <w:trHeight w:val="570"/>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szCs w:val="24"/>
              </w:rPr>
            </w:pPr>
            <w:r>
              <w:rPr>
                <w:rFonts w:ascii="宋体" w:hAnsi="宋体" w:cs="宋体" w:hint="eastAsia"/>
                <w:color w:val="000000"/>
                <w:kern w:val="0"/>
                <w:szCs w:val="24"/>
              </w:rPr>
              <w:t>所有者权益</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44873</w:t>
            </w:r>
          </w:p>
        </w:tc>
        <w:tc>
          <w:tcPr>
            <w:tcW w:w="2111" w:type="dxa"/>
            <w:gridSpan w:val="2"/>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46828</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4.36</w:t>
            </w:r>
            <w:r>
              <w:rPr>
                <w:rFonts w:ascii="宋体" w:hAnsi="宋体" w:cs="宋体" w:hint="eastAsia"/>
                <w:color w:val="000000"/>
                <w:kern w:val="0"/>
                <w:szCs w:val="24"/>
              </w:rPr>
              <w:t>%</w:t>
            </w:r>
          </w:p>
        </w:tc>
      </w:tr>
      <w:bookmarkEnd w:id="1"/>
      <w:tr w:rsidR="00BA43BF">
        <w:trPr>
          <w:trHeight w:val="301"/>
        </w:trPr>
        <w:tc>
          <w:tcPr>
            <w:tcW w:w="3089" w:type="dxa"/>
            <w:shd w:val="clear" w:color="auto" w:fill="auto"/>
            <w:vAlign w:val="center"/>
          </w:tcPr>
          <w:p w:rsidR="00BA43BF" w:rsidRDefault="00BA43BF" w:rsidP="00DA0B2C">
            <w:pPr>
              <w:widowControl/>
              <w:spacing w:beforeLines="10" w:afterLines="10" w:line="400" w:lineRule="atLeast"/>
              <w:ind w:firstLine="480"/>
              <w:textAlignment w:val="center"/>
              <w:rPr>
                <w:rFonts w:ascii="宋体" w:hAnsi="宋体" w:cs="宋体"/>
                <w:color w:val="000000"/>
                <w:szCs w:val="24"/>
              </w:rPr>
            </w:pPr>
          </w:p>
        </w:tc>
        <w:tc>
          <w:tcPr>
            <w:tcW w:w="1881" w:type="dxa"/>
            <w:shd w:val="clear" w:color="auto" w:fill="auto"/>
            <w:vAlign w:val="center"/>
          </w:tcPr>
          <w:p w:rsidR="00BA43BF" w:rsidRDefault="00BA43BF" w:rsidP="00DA0B2C">
            <w:pPr>
              <w:spacing w:beforeLines="10" w:afterLines="10" w:line="400" w:lineRule="atLeast"/>
              <w:ind w:firstLine="480"/>
              <w:rPr>
                <w:rFonts w:ascii="宋体" w:hAnsi="宋体" w:cs="宋体"/>
                <w:color w:val="FF0000"/>
                <w:szCs w:val="24"/>
              </w:rPr>
            </w:pPr>
          </w:p>
        </w:tc>
        <w:tc>
          <w:tcPr>
            <w:tcW w:w="1881" w:type="dxa"/>
            <w:shd w:val="clear" w:color="auto" w:fill="auto"/>
            <w:vAlign w:val="center"/>
          </w:tcPr>
          <w:p w:rsidR="00BA43BF" w:rsidRDefault="00BA43BF" w:rsidP="00DA0B2C">
            <w:pPr>
              <w:spacing w:beforeLines="10" w:afterLines="10" w:line="400" w:lineRule="atLeast"/>
              <w:ind w:firstLine="480"/>
              <w:rPr>
                <w:rFonts w:ascii="宋体" w:hAnsi="宋体" w:cs="宋体"/>
                <w:color w:val="FF0000"/>
                <w:szCs w:val="24"/>
              </w:rPr>
            </w:pPr>
          </w:p>
        </w:tc>
        <w:tc>
          <w:tcPr>
            <w:tcW w:w="2111" w:type="dxa"/>
            <w:gridSpan w:val="2"/>
            <w:shd w:val="clear" w:color="auto" w:fill="auto"/>
            <w:vAlign w:val="center"/>
          </w:tcPr>
          <w:p w:rsidR="00BA43BF" w:rsidRDefault="00BA43BF" w:rsidP="00DA0B2C">
            <w:pPr>
              <w:spacing w:beforeLines="10" w:afterLines="10" w:line="400" w:lineRule="atLeast"/>
              <w:ind w:firstLine="480"/>
              <w:rPr>
                <w:rFonts w:ascii="宋体" w:hAnsi="宋体" w:cs="宋体"/>
                <w:color w:val="FF0000"/>
                <w:szCs w:val="24"/>
              </w:rPr>
            </w:pPr>
          </w:p>
        </w:tc>
        <w:tc>
          <w:tcPr>
            <w:tcW w:w="2146" w:type="dxa"/>
            <w:gridSpan w:val="3"/>
            <w:shd w:val="clear" w:color="auto" w:fill="auto"/>
            <w:vAlign w:val="center"/>
          </w:tcPr>
          <w:p w:rsidR="00BA43BF" w:rsidRDefault="00BA43BF" w:rsidP="00DA0B2C">
            <w:pPr>
              <w:spacing w:beforeLines="10" w:afterLines="10" w:line="400" w:lineRule="atLeast"/>
              <w:ind w:firstLine="480"/>
            </w:pPr>
          </w:p>
          <w:p w:rsidR="00BA43BF" w:rsidRDefault="00BA43BF">
            <w:pPr>
              <w:pStyle w:val="a0"/>
              <w:ind w:firstLineChars="0" w:firstLine="0"/>
              <w:rPr>
                <w:rFonts w:ascii="宋体" w:hAnsi="宋体" w:cs="宋体"/>
                <w:color w:val="FF0000"/>
                <w:sz w:val="24"/>
                <w:szCs w:val="24"/>
              </w:rPr>
            </w:pPr>
          </w:p>
          <w:p w:rsidR="00BA43BF" w:rsidRDefault="00BA43BF">
            <w:pPr>
              <w:pStyle w:val="a0"/>
              <w:ind w:firstLine="480"/>
              <w:rPr>
                <w:rFonts w:ascii="宋体" w:hAnsi="宋体" w:cs="宋体"/>
                <w:color w:val="FF0000"/>
                <w:sz w:val="24"/>
                <w:szCs w:val="24"/>
              </w:rPr>
            </w:pPr>
          </w:p>
        </w:tc>
      </w:tr>
      <w:tr w:rsidR="00BA43BF">
        <w:trPr>
          <w:gridAfter w:val="2"/>
          <w:wAfter w:w="2111" w:type="dxa"/>
          <w:trHeight w:val="315"/>
        </w:trPr>
        <w:tc>
          <w:tcPr>
            <w:tcW w:w="308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Chars="400" w:firstLine="960"/>
              <w:textAlignment w:val="center"/>
              <w:rPr>
                <w:rFonts w:ascii="宋体" w:hAnsi="宋体" w:cs="宋体"/>
                <w:color w:val="000000"/>
                <w:szCs w:val="24"/>
              </w:rPr>
            </w:pPr>
            <w:r>
              <w:rPr>
                <w:rFonts w:ascii="宋体" w:hAnsi="宋体" w:cs="宋体" w:hint="eastAsia"/>
                <w:color w:val="000000"/>
                <w:kern w:val="0"/>
                <w:szCs w:val="24"/>
              </w:rPr>
              <w:t>项</w:t>
            </w:r>
            <w:r>
              <w:rPr>
                <w:rFonts w:ascii="宋体" w:hAnsi="宋体" w:cs="宋体" w:hint="eastAsia"/>
                <w:color w:val="000000"/>
                <w:kern w:val="0"/>
                <w:szCs w:val="24"/>
              </w:rPr>
              <w:t xml:space="preserve">  </w:t>
            </w:r>
            <w:r>
              <w:rPr>
                <w:rFonts w:ascii="宋体" w:hAnsi="宋体" w:cs="宋体" w:hint="eastAsia"/>
                <w:color w:val="000000"/>
                <w:kern w:val="0"/>
                <w:szCs w:val="24"/>
              </w:rPr>
              <w:t>目</w:t>
            </w:r>
          </w:p>
        </w:tc>
        <w:tc>
          <w:tcPr>
            <w:tcW w:w="1881" w:type="dxa"/>
            <w:tcBorders>
              <w:top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累积完成</w:t>
            </w:r>
          </w:p>
        </w:tc>
        <w:tc>
          <w:tcPr>
            <w:tcW w:w="1881" w:type="dxa"/>
            <w:tcBorders>
              <w:top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上年同期</w:t>
            </w:r>
          </w:p>
        </w:tc>
        <w:tc>
          <w:tcPr>
            <w:tcW w:w="2146" w:type="dxa"/>
            <w:gridSpan w:val="3"/>
            <w:vMerge w:val="restart"/>
            <w:tcBorders>
              <w:top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变动比率</w:t>
            </w:r>
          </w:p>
        </w:tc>
      </w:tr>
      <w:tr w:rsidR="00BA43BF">
        <w:trPr>
          <w:gridAfter w:val="2"/>
          <w:wAfter w:w="2111" w:type="dxa"/>
          <w:trHeight w:val="300"/>
        </w:trPr>
        <w:tc>
          <w:tcPr>
            <w:tcW w:w="308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BA43BF" w:rsidRDefault="00BA43BF" w:rsidP="00DA0B2C">
            <w:pPr>
              <w:spacing w:beforeLines="10" w:afterLines="10" w:line="400" w:lineRule="atLeast"/>
              <w:ind w:firstLine="480"/>
              <w:rPr>
                <w:rFonts w:ascii="宋体" w:hAnsi="宋体" w:cs="宋体"/>
                <w:color w:val="000000"/>
                <w:szCs w:val="24"/>
              </w:rPr>
            </w:pP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（万元）</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 xml:space="preserve">( </w:t>
            </w:r>
            <w:r>
              <w:rPr>
                <w:rFonts w:ascii="宋体" w:hAnsi="宋体" w:cs="宋体" w:hint="eastAsia"/>
                <w:color w:val="000000"/>
                <w:kern w:val="0"/>
                <w:szCs w:val="24"/>
              </w:rPr>
              <w:t>万元</w:t>
            </w:r>
            <w:r>
              <w:rPr>
                <w:rFonts w:ascii="宋体" w:hAnsi="宋体" w:cs="宋体" w:hint="eastAsia"/>
                <w:color w:val="000000"/>
                <w:kern w:val="0"/>
                <w:szCs w:val="24"/>
              </w:rPr>
              <w:t>)</w:t>
            </w:r>
          </w:p>
        </w:tc>
        <w:tc>
          <w:tcPr>
            <w:tcW w:w="2146" w:type="dxa"/>
            <w:gridSpan w:val="3"/>
            <w:vMerge/>
            <w:tcBorders>
              <w:top w:val="single" w:sz="12" w:space="0" w:color="000000"/>
              <w:bottom w:val="single" w:sz="12" w:space="0" w:color="000000"/>
              <w:right w:val="single" w:sz="12" w:space="0" w:color="000000"/>
            </w:tcBorders>
            <w:shd w:val="clear" w:color="auto" w:fill="auto"/>
            <w:vAlign w:val="center"/>
          </w:tcPr>
          <w:p w:rsidR="00BA43BF" w:rsidRDefault="00BA43BF" w:rsidP="00DA0B2C">
            <w:pPr>
              <w:widowControl/>
              <w:spacing w:beforeLines="10" w:afterLines="10" w:line="400" w:lineRule="atLeast"/>
              <w:ind w:firstLine="480"/>
              <w:textAlignment w:val="center"/>
              <w:rPr>
                <w:rFonts w:ascii="宋体" w:hAnsi="宋体" w:cs="宋体"/>
                <w:color w:val="000000"/>
                <w:kern w:val="0"/>
                <w:szCs w:val="24"/>
              </w:rPr>
            </w:pPr>
          </w:p>
        </w:tc>
      </w:tr>
      <w:tr w:rsidR="00BA43BF">
        <w:trPr>
          <w:gridAfter w:val="2"/>
          <w:wAfter w:w="2111" w:type="dxa"/>
          <w:trHeight w:val="300"/>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szCs w:val="24"/>
              </w:rPr>
            </w:pPr>
            <w:bookmarkStart w:id="2" w:name="OLE_LINK2" w:colFirst="0" w:colLast="2"/>
            <w:r>
              <w:rPr>
                <w:rFonts w:ascii="宋体" w:hAnsi="宋体" w:cs="宋体" w:hint="eastAsia"/>
                <w:color w:val="000000"/>
                <w:kern w:val="0"/>
                <w:szCs w:val="24"/>
              </w:rPr>
              <w:t>营业收入</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27029</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26436</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2.24</w:t>
            </w:r>
            <w:r>
              <w:rPr>
                <w:rFonts w:ascii="宋体" w:hAnsi="宋体" w:cs="宋体" w:hint="eastAsia"/>
                <w:color w:val="000000"/>
                <w:kern w:val="0"/>
                <w:szCs w:val="24"/>
              </w:rPr>
              <w:t>%</w:t>
            </w:r>
          </w:p>
        </w:tc>
      </w:tr>
      <w:tr w:rsidR="00BA43BF">
        <w:trPr>
          <w:gridAfter w:val="2"/>
          <w:wAfter w:w="2111" w:type="dxa"/>
          <w:trHeight w:val="300"/>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szCs w:val="24"/>
              </w:rPr>
            </w:pPr>
            <w:r>
              <w:rPr>
                <w:rFonts w:ascii="宋体" w:hAnsi="宋体" w:cs="宋体" w:hint="eastAsia"/>
                <w:color w:val="000000"/>
                <w:kern w:val="0"/>
                <w:szCs w:val="24"/>
              </w:rPr>
              <w:t>营业成本</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15496</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14601</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6.13</w:t>
            </w:r>
            <w:r>
              <w:rPr>
                <w:rFonts w:ascii="宋体" w:hAnsi="宋体" w:cs="宋体" w:hint="eastAsia"/>
                <w:color w:val="000000"/>
                <w:kern w:val="0"/>
                <w:szCs w:val="24"/>
              </w:rPr>
              <w:t>%</w:t>
            </w:r>
          </w:p>
        </w:tc>
      </w:tr>
      <w:tr w:rsidR="00BA43BF">
        <w:trPr>
          <w:gridAfter w:val="2"/>
          <w:wAfter w:w="2111" w:type="dxa"/>
          <w:trHeight w:val="495"/>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szCs w:val="24"/>
              </w:rPr>
            </w:pPr>
            <w:r>
              <w:rPr>
                <w:rFonts w:ascii="宋体" w:hAnsi="宋体" w:cs="宋体" w:hint="eastAsia"/>
                <w:color w:val="000000"/>
                <w:kern w:val="0"/>
                <w:szCs w:val="24"/>
              </w:rPr>
              <w:t>税金及附加</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151</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104</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45.19</w:t>
            </w:r>
            <w:r>
              <w:rPr>
                <w:rFonts w:ascii="宋体" w:hAnsi="宋体" w:cs="宋体" w:hint="eastAsia"/>
                <w:color w:val="000000"/>
                <w:kern w:val="0"/>
                <w:szCs w:val="24"/>
              </w:rPr>
              <w:t>%</w:t>
            </w:r>
          </w:p>
        </w:tc>
      </w:tr>
      <w:tr w:rsidR="00BA43BF">
        <w:trPr>
          <w:gridAfter w:val="2"/>
          <w:wAfter w:w="2111" w:type="dxa"/>
          <w:trHeight w:val="300"/>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szCs w:val="24"/>
              </w:rPr>
            </w:pPr>
            <w:r>
              <w:rPr>
                <w:rFonts w:ascii="宋体" w:hAnsi="宋体" w:cs="宋体" w:hint="eastAsia"/>
                <w:color w:val="000000"/>
                <w:kern w:val="0"/>
                <w:szCs w:val="24"/>
              </w:rPr>
              <w:t>销售费用</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3261</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4386</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-25.65</w:t>
            </w:r>
            <w:r>
              <w:rPr>
                <w:rFonts w:ascii="宋体" w:hAnsi="宋体" w:cs="宋体" w:hint="eastAsia"/>
                <w:color w:val="000000"/>
                <w:kern w:val="0"/>
                <w:szCs w:val="24"/>
              </w:rPr>
              <w:t>%</w:t>
            </w:r>
          </w:p>
        </w:tc>
      </w:tr>
      <w:tr w:rsidR="00BA43BF">
        <w:trPr>
          <w:gridAfter w:val="2"/>
          <w:wAfter w:w="2111" w:type="dxa"/>
          <w:trHeight w:val="300"/>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szCs w:val="24"/>
              </w:rPr>
            </w:pPr>
            <w:r>
              <w:rPr>
                <w:rFonts w:ascii="宋体" w:hAnsi="宋体" w:cs="宋体" w:hint="eastAsia"/>
                <w:color w:val="000000"/>
                <w:kern w:val="0"/>
                <w:szCs w:val="24"/>
              </w:rPr>
              <w:t>管理费用</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2658</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2199</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20.87</w:t>
            </w:r>
            <w:r>
              <w:rPr>
                <w:rFonts w:ascii="宋体" w:hAnsi="宋体" w:cs="宋体" w:hint="eastAsia"/>
                <w:color w:val="000000"/>
                <w:kern w:val="0"/>
                <w:szCs w:val="24"/>
              </w:rPr>
              <w:t>%</w:t>
            </w:r>
          </w:p>
        </w:tc>
      </w:tr>
      <w:tr w:rsidR="00BA43BF">
        <w:trPr>
          <w:gridAfter w:val="2"/>
          <w:wAfter w:w="2111" w:type="dxa"/>
          <w:trHeight w:val="300"/>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szCs w:val="24"/>
              </w:rPr>
            </w:pPr>
            <w:r>
              <w:rPr>
                <w:rFonts w:ascii="宋体" w:hAnsi="宋体" w:cs="宋体" w:hint="eastAsia"/>
                <w:color w:val="000000"/>
                <w:kern w:val="0"/>
                <w:szCs w:val="24"/>
              </w:rPr>
              <w:t>财务费用</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-58</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-44</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-31.82</w:t>
            </w:r>
            <w:r>
              <w:rPr>
                <w:rFonts w:ascii="宋体" w:hAnsi="宋体" w:cs="宋体" w:hint="eastAsia"/>
                <w:color w:val="000000"/>
                <w:kern w:val="0"/>
                <w:szCs w:val="24"/>
              </w:rPr>
              <w:t>%</w:t>
            </w:r>
          </w:p>
        </w:tc>
      </w:tr>
      <w:tr w:rsidR="00BA43BF">
        <w:trPr>
          <w:gridAfter w:val="2"/>
          <w:wAfter w:w="2111" w:type="dxa"/>
          <w:trHeight w:val="300"/>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其他收益</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294</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424</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w:t>
            </w:r>
            <w:r>
              <w:rPr>
                <w:rFonts w:ascii="宋体" w:hAnsi="宋体" w:cs="宋体" w:hint="eastAsia"/>
                <w:color w:val="000000"/>
                <w:kern w:val="0"/>
                <w:szCs w:val="24"/>
              </w:rPr>
              <w:t>30.66</w:t>
            </w:r>
            <w:r>
              <w:rPr>
                <w:rFonts w:ascii="宋体" w:hAnsi="宋体" w:cs="宋体" w:hint="eastAsia"/>
                <w:color w:val="000000"/>
                <w:kern w:val="0"/>
                <w:szCs w:val="24"/>
              </w:rPr>
              <w:t>%</w:t>
            </w:r>
          </w:p>
        </w:tc>
      </w:tr>
      <w:tr w:rsidR="00BA43BF">
        <w:trPr>
          <w:gridAfter w:val="2"/>
          <w:wAfter w:w="2111" w:type="dxa"/>
          <w:trHeight w:val="300"/>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信用减值损失</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-161</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-39</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312.82%</w:t>
            </w:r>
          </w:p>
        </w:tc>
      </w:tr>
      <w:tr w:rsidR="00BA43BF">
        <w:trPr>
          <w:gridAfter w:val="2"/>
          <w:wAfter w:w="2111" w:type="dxa"/>
          <w:trHeight w:val="300"/>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szCs w:val="24"/>
              </w:rPr>
            </w:pPr>
            <w:r>
              <w:rPr>
                <w:rFonts w:ascii="宋体" w:hAnsi="宋体" w:cs="宋体" w:hint="eastAsia"/>
                <w:color w:val="000000"/>
                <w:kern w:val="0"/>
                <w:szCs w:val="24"/>
              </w:rPr>
              <w:t>营业利润</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5654</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5575</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1.42</w:t>
            </w:r>
            <w:r>
              <w:rPr>
                <w:rFonts w:ascii="宋体" w:hAnsi="宋体" w:cs="宋体" w:hint="eastAsia"/>
                <w:color w:val="000000"/>
                <w:kern w:val="0"/>
                <w:szCs w:val="24"/>
              </w:rPr>
              <w:t>%</w:t>
            </w:r>
          </w:p>
        </w:tc>
      </w:tr>
      <w:tr w:rsidR="00BA43BF">
        <w:trPr>
          <w:gridAfter w:val="2"/>
          <w:wAfter w:w="2111" w:type="dxa"/>
          <w:trHeight w:val="300"/>
        </w:trPr>
        <w:tc>
          <w:tcPr>
            <w:tcW w:w="3089" w:type="dxa"/>
            <w:tcBorders>
              <w:left w:val="single" w:sz="12" w:space="0" w:color="000000"/>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szCs w:val="24"/>
              </w:rPr>
            </w:pPr>
            <w:r>
              <w:rPr>
                <w:rFonts w:ascii="宋体" w:hAnsi="宋体" w:cs="宋体" w:hint="eastAsia"/>
                <w:color w:val="000000"/>
                <w:kern w:val="0"/>
                <w:szCs w:val="24"/>
              </w:rPr>
              <w:t>利润总额</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5635</w:t>
            </w:r>
          </w:p>
        </w:tc>
        <w:tc>
          <w:tcPr>
            <w:tcW w:w="1881" w:type="dxa"/>
            <w:tcBorders>
              <w:bottom w:val="single" w:sz="12" w:space="0" w:color="000000"/>
              <w:right w:val="single" w:sz="12" w:space="0" w:color="000000"/>
            </w:tcBorders>
            <w:shd w:val="clear" w:color="auto" w:fill="auto"/>
            <w:vAlign w:val="center"/>
          </w:tcPr>
          <w:p w:rsidR="00BA43BF" w:rsidRDefault="001D5787" w:rsidP="00DA0B2C">
            <w:pPr>
              <w:widowControl/>
              <w:spacing w:beforeLines="10" w:afterLines="10" w:line="400" w:lineRule="atLeast"/>
              <w:ind w:firstLine="480"/>
              <w:textAlignment w:val="center"/>
              <w:rPr>
                <w:rFonts w:ascii="宋体" w:hAnsi="宋体" w:cs="宋体"/>
                <w:color w:val="000000"/>
                <w:kern w:val="0"/>
                <w:szCs w:val="24"/>
              </w:rPr>
            </w:pPr>
            <w:r>
              <w:rPr>
                <w:rFonts w:ascii="宋体" w:hAnsi="宋体" w:cs="宋体" w:hint="eastAsia"/>
                <w:color w:val="000000"/>
                <w:kern w:val="0"/>
                <w:szCs w:val="24"/>
              </w:rPr>
              <w:t>6060</w:t>
            </w:r>
          </w:p>
        </w:tc>
        <w:tc>
          <w:tcPr>
            <w:tcW w:w="2146" w:type="dxa"/>
            <w:gridSpan w:val="3"/>
            <w:tcBorders>
              <w:bottom w:val="single" w:sz="12" w:space="0" w:color="000000"/>
              <w:right w:val="single" w:sz="12" w:space="0" w:color="000000"/>
            </w:tcBorders>
            <w:shd w:val="clear" w:color="auto" w:fill="auto"/>
            <w:vAlign w:val="center"/>
          </w:tcPr>
          <w:p w:rsidR="00BA43BF" w:rsidRDefault="001D5787" w:rsidP="00DA0B2C">
            <w:pPr>
              <w:widowControl/>
              <w:ind w:firstLine="480"/>
              <w:textAlignment w:val="center"/>
              <w:rPr>
                <w:rFonts w:ascii="宋体" w:hAnsi="宋体" w:cs="宋体"/>
                <w:color w:val="000000"/>
                <w:kern w:val="0"/>
                <w:szCs w:val="24"/>
              </w:rPr>
            </w:pPr>
            <w:r>
              <w:rPr>
                <w:rFonts w:ascii="宋体" w:hAnsi="宋体" w:cs="宋体" w:hint="eastAsia"/>
                <w:color w:val="000000"/>
                <w:kern w:val="0"/>
                <w:szCs w:val="24"/>
              </w:rPr>
              <w:t>-7.01</w:t>
            </w:r>
            <w:r>
              <w:rPr>
                <w:rFonts w:ascii="宋体" w:hAnsi="宋体" w:cs="宋体" w:hint="eastAsia"/>
                <w:color w:val="000000"/>
                <w:kern w:val="0"/>
                <w:szCs w:val="24"/>
              </w:rPr>
              <w:t>%</w:t>
            </w:r>
          </w:p>
        </w:tc>
      </w:tr>
      <w:bookmarkEnd w:id="0"/>
      <w:bookmarkEnd w:id="2"/>
    </w:tbl>
    <w:p w:rsidR="00BA43BF" w:rsidRDefault="00BA43BF" w:rsidP="00DA0B2C">
      <w:pPr>
        <w:pStyle w:val="2"/>
        <w:spacing w:beforeLines="10" w:afterLines="10" w:line="400" w:lineRule="atLeast"/>
        <w:ind w:firstLineChars="0" w:firstLine="0"/>
        <w:jc w:val="both"/>
        <w:rPr>
          <w:sz w:val="24"/>
          <w:szCs w:val="24"/>
        </w:rPr>
      </w:pPr>
    </w:p>
    <w:p w:rsidR="00BA43BF" w:rsidRDefault="001D5787" w:rsidP="00DA0B2C">
      <w:pPr>
        <w:pStyle w:val="2"/>
        <w:spacing w:beforeLines="10" w:afterLines="10" w:line="400" w:lineRule="atLeast"/>
        <w:ind w:firstLine="482"/>
        <w:jc w:val="both"/>
        <w:rPr>
          <w:sz w:val="24"/>
          <w:szCs w:val="24"/>
        </w:rPr>
      </w:pPr>
      <w:r>
        <w:rPr>
          <w:rFonts w:hint="eastAsia"/>
          <w:sz w:val="24"/>
          <w:szCs w:val="24"/>
        </w:rPr>
        <w:t>三、股东出资情况</w:t>
      </w:r>
    </w:p>
    <w:p w:rsidR="00BA43BF" w:rsidRDefault="001D5787" w:rsidP="00DA0B2C">
      <w:pPr>
        <w:spacing w:beforeLines="10" w:afterLines="10" w:line="400" w:lineRule="atLeast"/>
        <w:ind w:firstLine="480"/>
        <w:rPr>
          <w:rFonts w:ascii="宋体" w:hAnsi="宋体"/>
          <w:szCs w:val="24"/>
        </w:rPr>
      </w:pPr>
      <w:r>
        <w:rPr>
          <w:rFonts w:ascii="宋体" w:hAnsi="宋体" w:hint="eastAsia"/>
          <w:szCs w:val="24"/>
        </w:rPr>
        <w:t>1.</w:t>
      </w:r>
      <w:r>
        <w:rPr>
          <w:rFonts w:ascii="宋体" w:hAnsi="宋体" w:hint="eastAsia"/>
          <w:szCs w:val="24"/>
        </w:rPr>
        <w:t>股东名称：山西出版传媒集团有限责任公司</w:t>
      </w:r>
    </w:p>
    <w:p w:rsidR="00BA43BF" w:rsidRDefault="001D5787" w:rsidP="00DA0B2C">
      <w:pPr>
        <w:spacing w:beforeLines="10" w:afterLines="10" w:line="400" w:lineRule="atLeast"/>
        <w:ind w:firstLine="480"/>
        <w:rPr>
          <w:rFonts w:ascii="宋体" w:hAnsi="宋体"/>
          <w:szCs w:val="24"/>
        </w:rPr>
      </w:pPr>
      <w:r>
        <w:rPr>
          <w:rFonts w:ascii="宋体" w:hAnsi="宋体" w:hint="eastAsia"/>
          <w:szCs w:val="24"/>
        </w:rPr>
        <w:t>2.</w:t>
      </w:r>
      <w:r>
        <w:rPr>
          <w:rFonts w:ascii="宋体" w:hAnsi="宋体" w:hint="eastAsia"/>
          <w:szCs w:val="24"/>
        </w:rPr>
        <w:t>出资比例：</w:t>
      </w:r>
      <w:r>
        <w:rPr>
          <w:rFonts w:ascii="宋体" w:hAnsi="宋体" w:hint="eastAsia"/>
          <w:szCs w:val="24"/>
        </w:rPr>
        <w:t>100%</w:t>
      </w:r>
    </w:p>
    <w:p w:rsidR="00BA43BF" w:rsidRDefault="001D5787" w:rsidP="00DA0B2C">
      <w:pPr>
        <w:spacing w:beforeLines="10" w:afterLines="10" w:line="400" w:lineRule="atLeast"/>
        <w:ind w:firstLine="480"/>
        <w:rPr>
          <w:rFonts w:ascii="宋体" w:hAnsi="宋体"/>
          <w:szCs w:val="24"/>
        </w:rPr>
      </w:pPr>
      <w:r>
        <w:rPr>
          <w:rFonts w:ascii="宋体" w:hAnsi="宋体" w:hint="eastAsia"/>
          <w:szCs w:val="24"/>
        </w:rPr>
        <w:t>3.</w:t>
      </w:r>
      <w:r>
        <w:rPr>
          <w:rFonts w:ascii="宋体" w:hAnsi="宋体" w:hint="eastAsia"/>
          <w:szCs w:val="24"/>
        </w:rPr>
        <w:t>认缴注册资本：</w:t>
      </w:r>
      <w:r>
        <w:rPr>
          <w:rFonts w:ascii="宋体" w:hAnsi="宋体" w:hint="eastAsia"/>
          <w:szCs w:val="24"/>
        </w:rPr>
        <w:t>1</w:t>
      </w:r>
      <w:r>
        <w:rPr>
          <w:rFonts w:ascii="宋体" w:hAnsi="宋体" w:hint="eastAsia"/>
          <w:szCs w:val="24"/>
        </w:rPr>
        <w:t>亿元</w:t>
      </w:r>
    </w:p>
    <w:p w:rsidR="00BA43BF" w:rsidRDefault="001D5787" w:rsidP="00DA0B2C">
      <w:pPr>
        <w:spacing w:beforeLines="10" w:afterLines="10" w:line="400" w:lineRule="atLeast"/>
        <w:ind w:firstLine="480"/>
        <w:rPr>
          <w:rFonts w:ascii="宋体" w:hAnsi="宋体"/>
          <w:szCs w:val="24"/>
        </w:rPr>
      </w:pPr>
      <w:r>
        <w:rPr>
          <w:rFonts w:ascii="宋体" w:hAnsi="宋体" w:hint="eastAsia"/>
          <w:szCs w:val="24"/>
        </w:rPr>
        <w:t>4.</w:t>
      </w:r>
      <w:r>
        <w:rPr>
          <w:rFonts w:ascii="宋体" w:hAnsi="宋体" w:hint="eastAsia"/>
          <w:szCs w:val="24"/>
        </w:rPr>
        <w:t>实缴注册资本：</w:t>
      </w:r>
      <w:r>
        <w:rPr>
          <w:rFonts w:ascii="宋体" w:hAnsi="宋体" w:hint="eastAsia"/>
          <w:szCs w:val="24"/>
        </w:rPr>
        <w:t>1</w:t>
      </w:r>
      <w:r>
        <w:rPr>
          <w:rFonts w:ascii="宋体" w:hAnsi="宋体" w:hint="eastAsia"/>
          <w:szCs w:val="24"/>
        </w:rPr>
        <w:t>亿元</w:t>
      </w:r>
    </w:p>
    <w:p w:rsidR="00BA43BF" w:rsidRDefault="001D5787" w:rsidP="00DA0B2C">
      <w:pPr>
        <w:spacing w:beforeLines="10" w:afterLines="10" w:line="400" w:lineRule="atLeast"/>
        <w:ind w:firstLine="480"/>
        <w:rPr>
          <w:rFonts w:ascii="宋体" w:hAnsi="宋体"/>
          <w:szCs w:val="24"/>
        </w:rPr>
      </w:pPr>
      <w:r>
        <w:rPr>
          <w:rFonts w:ascii="宋体" w:hAnsi="宋体" w:hint="eastAsia"/>
          <w:szCs w:val="24"/>
        </w:rPr>
        <w:t>5.</w:t>
      </w:r>
      <w:r>
        <w:rPr>
          <w:rFonts w:ascii="宋体" w:hAnsi="宋体" w:hint="eastAsia"/>
          <w:szCs w:val="24"/>
        </w:rPr>
        <w:t>出资方式：实收资本作为注册资本。</w:t>
      </w:r>
    </w:p>
    <w:p w:rsidR="00BA43BF" w:rsidRDefault="001D5787" w:rsidP="00DA0B2C">
      <w:pPr>
        <w:spacing w:beforeLines="10" w:afterLines="10" w:line="400" w:lineRule="atLeast"/>
        <w:ind w:firstLine="480"/>
        <w:rPr>
          <w:rFonts w:ascii="宋体" w:hAnsi="宋体"/>
          <w:szCs w:val="24"/>
        </w:rPr>
      </w:pPr>
      <w:r>
        <w:rPr>
          <w:rFonts w:ascii="宋体" w:hAnsi="宋体" w:hint="eastAsia"/>
          <w:szCs w:val="24"/>
        </w:rPr>
        <w:t>6.</w:t>
      </w:r>
      <w:r>
        <w:rPr>
          <w:rFonts w:ascii="宋体" w:hAnsi="宋体" w:hint="eastAsia"/>
          <w:szCs w:val="24"/>
        </w:rPr>
        <w:t>出资时间：</w:t>
      </w:r>
      <w:r>
        <w:rPr>
          <w:rFonts w:ascii="宋体" w:hAnsi="宋体" w:hint="eastAsia"/>
          <w:szCs w:val="24"/>
        </w:rPr>
        <w:t>2019</w:t>
      </w:r>
      <w:r>
        <w:rPr>
          <w:rFonts w:ascii="宋体" w:hAnsi="宋体" w:hint="eastAsia"/>
          <w:szCs w:val="24"/>
        </w:rPr>
        <w:t>年</w:t>
      </w:r>
    </w:p>
    <w:p w:rsidR="00BA43BF" w:rsidRDefault="001D5787" w:rsidP="00DA0B2C">
      <w:pPr>
        <w:spacing w:beforeLines="10" w:afterLines="10" w:line="400" w:lineRule="atLeast"/>
        <w:ind w:firstLine="480"/>
        <w:rPr>
          <w:rFonts w:ascii="宋体" w:hAnsi="宋体"/>
          <w:szCs w:val="24"/>
        </w:rPr>
      </w:pPr>
      <w:r>
        <w:rPr>
          <w:rFonts w:ascii="宋体" w:hAnsi="宋体" w:hint="eastAsia"/>
          <w:szCs w:val="24"/>
        </w:rPr>
        <w:t>报告期内我公司控股股东及实际控制人无变化。</w:t>
      </w:r>
    </w:p>
    <w:p w:rsidR="00BA43BF" w:rsidRDefault="00BA43BF" w:rsidP="00DA0B2C">
      <w:pPr>
        <w:pStyle w:val="2"/>
        <w:spacing w:beforeLines="10" w:afterLines="10" w:line="400" w:lineRule="atLeast"/>
        <w:ind w:firstLine="482"/>
        <w:rPr>
          <w:sz w:val="24"/>
          <w:szCs w:val="24"/>
        </w:rPr>
      </w:pPr>
    </w:p>
    <w:p w:rsidR="00BA43BF" w:rsidRDefault="001D5787" w:rsidP="00DA0B2C">
      <w:pPr>
        <w:pStyle w:val="2"/>
        <w:spacing w:beforeLines="10" w:afterLines="10" w:line="400" w:lineRule="atLeast"/>
        <w:ind w:firstLine="482"/>
        <w:rPr>
          <w:sz w:val="24"/>
          <w:szCs w:val="24"/>
        </w:rPr>
      </w:pPr>
      <w:r>
        <w:rPr>
          <w:rFonts w:hint="eastAsia"/>
          <w:sz w:val="24"/>
          <w:szCs w:val="24"/>
        </w:rPr>
        <w:t>四、控股股东及实际控制人变更情况</w:t>
      </w:r>
    </w:p>
    <w:p w:rsidR="00BA43BF" w:rsidRDefault="001D5787" w:rsidP="00DA0B2C">
      <w:pPr>
        <w:spacing w:beforeLines="10" w:afterLines="10" w:line="400" w:lineRule="atLeast"/>
        <w:ind w:firstLineChars="0" w:firstLine="0"/>
        <w:rPr>
          <w:rFonts w:ascii="宋体" w:hAnsi="宋体"/>
          <w:szCs w:val="24"/>
        </w:rPr>
      </w:pPr>
      <w:r>
        <w:rPr>
          <w:rFonts w:ascii="宋体" w:hAnsi="宋体" w:hint="eastAsia"/>
          <w:szCs w:val="24"/>
        </w:rPr>
        <w:t xml:space="preserve">    </w:t>
      </w:r>
      <w:r>
        <w:rPr>
          <w:rFonts w:ascii="宋体" w:hAnsi="宋体" w:hint="eastAsia"/>
          <w:szCs w:val="24"/>
        </w:rPr>
        <w:t>我公司控股股东及实际控制人为山西出版传媒集团有限责任公司。本报告期内我公司控股股东及实际控制人无变化。</w:t>
      </w:r>
    </w:p>
    <w:p w:rsidR="00BA43BF" w:rsidRDefault="00BA43BF" w:rsidP="00DA0B2C">
      <w:pPr>
        <w:pStyle w:val="2"/>
        <w:spacing w:beforeLines="10" w:afterLines="10" w:line="400" w:lineRule="atLeast"/>
        <w:ind w:firstLine="482"/>
        <w:rPr>
          <w:sz w:val="24"/>
          <w:szCs w:val="24"/>
        </w:rPr>
      </w:pPr>
    </w:p>
    <w:p w:rsidR="00BA43BF" w:rsidRDefault="001D5787" w:rsidP="00DA0B2C">
      <w:pPr>
        <w:pStyle w:val="2"/>
        <w:spacing w:beforeLines="10" w:afterLines="10" w:line="400" w:lineRule="atLeast"/>
        <w:ind w:firstLine="482"/>
        <w:rPr>
          <w:sz w:val="24"/>
          <w:szCs w:val="24"/>
        </w:rPr>
      </w:pPr>
      <w:r>
        <w:rPr>
          <w:rFonts w:hint="eastAsia"/>
          <w:sz w:val="24"/>
          <w:szCs w:val="24"/>
        </w:rPr>
        <w:t>五、企业领导人年度薪酬情况和员工收入水平</w:t>
      </w:r>
    </w:p>
    <w:p w:rsidR="00BA43BF" w:rsidRDefault="001D5787" w:rsidP="00DA0B2C">
      <w:pPr>
        <w:pStyle w:val="2"/>
        <w:spacing w:beforeLines="10" w:afterLines="10" w:line="400" w:lineRule="atLeast"/>
        <w:ind w:firstLine="482"/>
        <w:rPr>
          <w:sz w:val="24"/>
          <w:szCs w:val="24"/>
        </w:rPr>
      </w:pPr>
      <w:r>
        <w:rPr>
          <w:rFonts w:hint="eastAsia"/>
          <w:sz w:val="24"/>
          <w:szCs w:val="24"/>
        </w:rPr>
        <w:t>（一）现任领导人年度薪酬情况</w:t>
      </w:r>
      <w:r>
        <w:rPr>
          <w:rFonts w:hint="eastAsia"/>
          <w:sz w:val="24"/>
          <w:szCs w:val="24"/>
        </w:rPr>
        <w:t>（</w:t>
      </w:r>
      <w:r>
        <w:rPr>
          <w:rFonts w:hint="eastAsia"/>
          <w:sz w:val="24"/>
          <w:szCs w:val="24"/>
        </w:rPr>
        <w:t>万元</w:t>
      </w:r>
      <w:r>
        <w:rPr>
          <w:rFonts w:hint="eastAsia"/>
          <w:sz w:val="24"/>
          <w:szCs w:val="24"/>
        </w:rPr>
        <w:t>）</w:t>
      </w:r>
    </w:p>
    <w:p w:rsidR="00BA43BF" w:rsidRDefault="00BA43BF" w:rsidP="00DA0B2C">
      <w:pPr>
        <w:ind w:firstLine="480"/>
      </w:pPr>
    </w:p>
    <w:tbl>
      <w:tblPr>
        <w:tblpPr w:leftFromText="180" w:rightFromText="180" w:vertAnchor="text" w:horzAnchor="page" w:tblpX="1525" w:tblpY="154"/>
        <w:tblOverlap w:val="never"/>
        <w:tblW w:w="8247" w:type="dxa"/>
        <w:tblLayout w:type="fixed"/>
        <w:tblCellMar>
          <w:left w:w="0" w:type="dxa"/>
          <w:right w:w="0" w:type="dxa"/>
        </w:tblCellMar>
        <w:tblLook w:val="04A0"/>
      </w:tblPr>
      <w:tblGrid>
        <w:gridCol w:w="572"/>
        <w:gridCol w:w="1375"/>
        <w:gridCol w:w="825"/>
        <w:gridCol w:w="900"/>
        <w:gridCol w:w="1665"/>
        <w:gridCol w:w="1440"/>
        <w:gridCol w:w="1470"/>
      </w:tblGrid>
      <w:tr w:rsidR="00BA43BF">
        <w:trPr>
          <w:trHeight w:val="364"/>
        </w:trPr>
        <w:tc>
          <w:tcPr>
            <w:tcW w:w="5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序号</w:t>
            </w:r>
          </w:p>
        </w:tc>
        <w:tc>
          <w:tcPr>
            <w:tcW w:w="1375"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姓名</w:t>
            </w:r>
          </w:p>
        </w:tc>
        <w:tc>
          <w:tcPr>
            <w:tcW w:w="825"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性别</w:t>
            </w:r>
          </w:p>
        </w:tc>
        <w:tc>
          <w:tcPr>
            <w:tcW w:w="90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年龄</w:t>
            </w:r>
          </w:p>
        </w:tc>
        <w:tc>
          <w:tcPr>
            <w:tcW w:w="1665"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现任职务</w:t>
            </w:r>
          </w:p>
        </w:tc>
        <w:tc>
          <w:tcPr>
            <w:tcW w:w="144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任现职时间</w:t>
            </w:r>
          </w:p>
        </w:tc>
        <w:tc>
          <w:tcPr>
            <w:tcW w:w="147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实发薪酬</w:t>
            </w:r>
          </w:p>
        </w:tc>
      </w:tr>
      <w:tr w:rsidR="00BA43BF">
        <w:trPr>
          <w:trHeight w:val="457"/>
        </w:trPr>
        <w:tc>
          <w:tcPr>
            <w:tcW w:w="5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1</w:t>
            </w:r>
          </w:p>
        </w:tc>
        <w:tc>
          <w:tcPr>
            <w:tcW w:w="1375"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李飞</w:t>
            </w:r>
          </w:p>
        </w:tc>
        <w:tc>
          <w:tcPr>
            <w:tcW w:w="825"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男</w:t>
            </w:r>
          </w:p>
        </w:tc>
        <w:tc>
          <w:tcPr>
            <w:tcW w:w="90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4</w:t>
            </w:r>
            <w:r>
              <w:rPr>
                <w:rFonts w:asciiTheme="majorHAnsi" w:eastAsiaTheme="majorEastAsia" w:hAnsiTheme="majorHAnsi" w:cstheme="majorBidi" w:hint="eastAsia"/>
                <w:b/>
                <w:bCs/>
                <w:szCs w:val="24"/>
              </w:rPr>
              <w:t>3</w:t>
            </w:r>
          </w:p>
        </w:tc>
        <w:tc>
          <w:tcPr>
            <w:tcW w:w="1665"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社长</w:t>
            </w:r>
          </w:p>
        </w:tc>
        <w:tc>
          <w:tcPr>
            <w:tcW w:w="144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2020.3</w:t>
            </w:r>
          </w:p>
        </w:tc>
        <w:tc>
          <w:tcPr>
            <w:tcW w:w="147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41.13</w:t>
            </w:r>
          </w:p>
        </w:tc>
      </w:tr>
      <w:tr w:rsidR="00BA43BF">
        <w:trPr>
          <w:trHeight w:val="463"/>
        </w:trPr>
        <w:tc>
          <w:tcPr>
            <w:tcW w:w="57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2</w:t>
            </w:r>
          </w:p>
        </w:tc>
        <w:tc>
          <w:tcPr>
            <w:tcW w:w="13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刘立平</w:t>
            </w:r>
          </w:p>
        </w:tc>
        <w:tc>
          <w:tcPr>
            <w:tcW w:w="8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男</w:t>
            </w:r>
          </w:p>
        </w:tc>
        <w:tc>
          <w:tcPr>
            <w:tcW w:w="9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5</w:t>
            </w:r>
            <w:r>
              <w:rPr>
                <w:rFonts w:asciiTheme="majorHAnsi" w:eastAsiaTheme="majorEastAsia" w:hAnsiTheme="majorHAnsi" w:cstheme="majorBidi" w:hint="eastAsia"/>
                <w:b/>
                <w:bCs/>
                <w:szCs w:val="24"/>
              </w:rPr>
              <w:t>5</w:t>
            </w:r>
          </w:p>
        </w:tc>
        <w:tc>
          <w:tcPr>
            <w:tcW w:w="166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总编辑</w:t>
            </w:r>
          </w:p>
        </w:tc>
        <w:tc>
          <w:tcPr>
            <w:tcW w:w="14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2013.7</w:t>
            </w:r>
          </w:p>
        </w:tc>
        <w:tc>
          <w:tcPr>
            <w:tcW w:w="14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43BF" w:rsidRDefault="001D5787">
            <w:pPr>
              <w:pStyle w:val="a0"/>
              <w:ind w:firstLineChars="0" w:firstLine="0"/>
              <w:jc w:val="center"/>
              <w:rPr>
                <w:rFonts w:asciiTheme="majorHAnsi" w:eastAsiaTheme="majorEastAsia" w:hAnsiTheme="majorHAnsi" w:cstheme="majorBidi"/>
                <w:b/>
                <w:bCs/>
                <w:sz w:val="24"/>
                <w:szCs w:val="24"/>
              </w:rPr>
            </w:pPr>
            <w:r>
              <w:rPr>
                <w:rFonts w:asciiTheme="majorHAnsi" w:eastAsiaTheme="majorEastAsia" w:hAnsiTheme="majorHAnsi" w:cstheme="majorBidi" w:hint="eastAsia"/>
                <w:b/>
                <w:bCs/>
                <w:sz w:val="24"/>
                <w:szCs w:val="24"/>
              </w:rPr>
              <w:t>42.63</w:t>
            </w:r>
          </w:p>
        </w:tc>
      </w:tr>
      <w:tr w:rsidR="00BA43BF">
        <w:trPr>
          <w:trHeight w:val="463"/>
        </w:trPr>
        <w:tc>
          <w:tcPr>
            <w:tcW w:w="57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3</w:t>
            </w:r>
          </w:p>
        </w:tc>
        <w:tc>
          <w:tcPr>
            <w:tcW w:w="13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王永江</w:t>
            </w:r>
          </w:p>
        </w:tc>
        <w:tc>
          <w:tcPr>
            <w:tcW w:w="8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男</w:t>
            </w:r>
          </w:p>
        </w:tc>
        <w:tc>
          <w:tcPr>
            <w:tcW w:w="9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5</w:t>
            </w:r>
            <w:r>
              <w:rPr>
                <w:rFonts w:asciiTheme="majorHAnsi" w:eastAsiaTheme="majorEastAsia" w:hAnsiTheme="majorHAnsi" w:cstheme="majorBidi" w:hint="eastAsia"/>
                <w:b/>
                <w:bCs/>
                <w:szCs w:val="24"/>
              </w:rPr>
              <w:t>2</w:t>
            </w:r>
          </w:p>
        </w:tc>
        <w:tc>
          <w:tcPr>
            <w:tcW w:w="166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总经理</w:t>
            </w:r>
          </w:p>
        </w:tc>
        <w:tc>
          <w:tcPr>
            <w:tcW w:w="14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20</w:t>
            </w:r>
            <w:r>
              <w:rPr>
                <w:rFonts w:asciiTheme="majorHAnsi" w:eastAsiaTheme="majorEastAsia" w:hAnsiTheme="majorHAnsi" w:cstheme="majorBidi" w:hint="eastAsia"/>
                <w:b/>
                <w:bCs/>
                <w:szCs w:val="24"/>
              </w:rPr>
              <w:t>21</w:t>
            </w:r>
            <w:r>
              <w:rPr>
                <w:rFonts w:asciiTheme="majorHAnsi" w:eastAsiaTheme="majorEastAsia" w:hAnsiTheme="majorHAnsi" w:cstheme="majorBidi" w:hint="eastAsia"/>
                <w:b/>
                <w:bCs/>
                <w:szCs w:val="24"/>
              </w:rPr>
              <w:t>.</w:t>
            </w:r>
            <w:r>
              <w:rPr>
                <w:rFonts w:asciiTheme="majorHAnsi" w:eastAsiaTheme="majorEastAsia" w:hAnsiTheme="majorHAnsi" w:cstheme="majorBidi" w:hint="eastAsia"/>
                <w:b/>
                <w:bCs/>
                <w:szCs w:val="24"/>
              </w:rPr>
              <w:t>5</w:t>
            </w:r>
          </w:p>
        </w:tc>
        <w:tc>
          <w:tcPr>
            <w:tcW w:w="14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37.77</w:t>
            </w:r>
          </w:p>
        </w:tc>
      </w:tr>
      <w:tr w:rsidR="00BA43BF">
        <w:trPr>
          <w:trHeight w:val="452"/>
        </w:trPr>
        <w:tc>
          <w:tcPr>
            <w:tcW w:w="57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4</w:t>
            </w:r>
          </w:p>
        </w:tc>
        <w:tc>
          <w:tcPr>
            <w:tcW w:w="13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赵玉</w:t>
            </w:r>
          </w:p>
        </w:tc>
        <w:tc>
          <w:tcPr>
            <w:tcW w:w="8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女</w:t>
            </w:r>
          </w:p>
        </w:tc>
        <w:tc>
          <w:tcPr>
            <w:tcW w:w="9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5</w:t>
            </w:r>
            <w:r>
              <w:rPr>
                <w:rFonts w:asciiTheme="majorHAnsi" w:eastAsiaTheme="majorEastAsia" w:hAnsiTheme="majorHAnsi" w:cstheme="majorBidi" w:hint="eastAsia"/>
                <w:b/>
                <w:bCs/>
                <w:szCs w:val="24"/>
              </w:rPr>
              <w:t>2</w:t>
            </w:r>
          </w:p>
        </w:tc>
        <w:tc>
          <w:tcPr>
            <w:tcW w:w="166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副总编辑</w:t>
            </w:r>
          </w:p>
        </w:tc>
        <w:tc>
          <w:tcPr>
            <w:tcW w:w="14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2019.11</w:t>
            </w:r>
          </w:p>
        </w:tc>
        <w:tc>
          <w:tcPr>
            <w:tcW w:w="14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36.59</w:t>
            </w:r>
          </w:p>
        </w:tc>
      </w:tr>
      <w:tr w:rsidR="00BA43BF">
        <w:trPr>
          <w:trHeight w:val="463"/>
        </w:trPr>
        <w:tc>
          <w:tcPr>
            <w:tcW w:w="572" w:type="dxa"/>
            <w:tcBorders>
              <w:top w:val="nil"/>
              <w:left w:val="single" w:sz="8" w:space="0" w:color="000000"/>
              <w:bottom w:val="single" w:sz="4" w:space="0" w:color="auto"/>
              <w:right w:val="single" w:sz="8" w:space="0" w:color="000000"/>
            </w:tcBorders>
            <w:shd w:val="clear" w:color="auto" w:fill="auto"/>
            <w:tcMar>
              <w:top w:w="15" w:type="dxa"/>
              <w:left w:w="15" w:type="dxa"/>
              <w:right w:w="15" w:type="dxa"/>
            </w:tcMa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5</w:t>
            </w:r>
          </w:p>
        </w:tc>
        <w:tc>
          <w:tcPr>
            <w:tcW w:w="1375"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薛海斌</w:t>
            </w:r>
          </w:p>
        </w:tc>
        <w:tc>
          <w:tcPr>
            <w:tcW w:w="825"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男</w:t>
            </w:r>
          </w:p>
        </w:tc>
        <w:tc>
          <w:tcPr>
            <w:tcW w:w="900"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4</w:t>
            </w:r>
            <w:r>
              <w:rPr>
                <w:rFonts w:asciiTheme="majorHAnsi" w:eastAsiaTheme="majorEastAsia" w:hAnsiTheme="majorHAnsi" w:cstheme="majorBidi" w:hint="eastAsia"/>
                <w:b/>
                <w:bCs/>
                <w:szCs w:val="24"/>
              </w:rPr>
              <w:t>8</w:t>
            </w:r>
          </w:p>
        </w:tc>
        <w:tc>
          <w:tcPr>
            <w:tcW w:w="1665"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副总编辑</w:t>
            </w:r>
          </w:p>
        </w:tc>
        <w:tc>
          <w:tcPr>
            <w:tcW w:w="1440"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2014.4</w:t>
            </w:r>
          </w:p>
        </w:tc>
        <w:tc>
          <w:tcPr>
            <w:tcW w:w="1470"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36.33</w:t>
            </w:r>
          </w:p>
        </w:tc>
      </w:tr>
      <w:tr w:rsidR="00BA43BF">
        <w:trPr>
          <w:trHeight w:val="481"/>
        </w:trPr>
        <w:tc>
          <w:tcPr>
            <w:tcW w:w="5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6</w:t>
            </w:r>
          </w:p>
        </w:tc>
        <w:tc>
          <w:tcPr>
            <w:tcW w:w="13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潘峰</w:t>
            </w:r>
          </w:p>
        </w:tc>
        <w:tc>
          <w:tcPr>
            <w:tcW w:w="8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女</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4</w:t>
            </w:r>
            <w:r>
              <w:rPr>
                <w:rFonts w:asciiTheme="majorHAnsi" w:eastAsiaTheme="majorEastAsia" w:hAnsiTheme="majorHAnsi" w:cstheme="majorBidi" w:hint="eastAsia"/>
                <w:b/>
                <w:bCs/>
                <w:szCs w:val="24"/>
              </w:rPr>
              <w:t>9</w:t>
            </w:r>
          </w:p>
        </w:tc>
        <w:tc>
          <w:tcPr>
            <w:tcW w:w="16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副总编辑</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2017.12</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A43BF" w:rsidRDefault="001D5787" w:rsidP="00DA0B2C">
            <w:pPr>
              <w:spacing w:beforeLines="10" w:afterLines="10" w:line="400" w:lineRule="atLeast"/>
              <w:ind w:firstLineChars="0" w:firstLine="0"/>
              <w:jc w:val="center"/>
              <w:rPr>
                <w:rFonts w:asciiTheme="majorHAnsi" w:eastAsiaTheme="majorEastAsia" w:hAnsiTheme="majorHAnsi" w:cstheme="majorBidi"/>
                <w:b/>
                <w:bCs/>
                <w:szCs w:val="24"/>
              </w:rPr>
            </w:pPr>
            <w:r>
              <w:rPr>
                <w:rFonts w:asciiTheme="majorHAnsi" w:eastAsiaTheme="majorEastAsia" w:hAnsiTheme="majorHAnsi" w:cstheme="majorBidi" w:hint="eastAsia"/>
                <w:b/>
                <w:bCs/>
                <w:szCs w:val="24"/>
              </w:rPr>
              <w:t>36.69</w:t>
            </w:r>
          </w:p>
        </w:tc>
      </w:tr>
    </w:tbl>
    <w:p w:rsidR="00BA43BF" w:rsidRDefault="00BA43BF" w:rsidP="00DA0B2C">
      <w:pPr>
        <w:pStyle w:val="2"/>
        <w:spacing w:beforeLines="10" w:afterLines="10" w:line="400" w:lineRule="atLeast"/>
        <w:ind w:firstLine="482"/>
        <w:rPr>
          <w:sz w:val="24"/>
          <w:szCs w:val="24"/>
        </w:rPr>
      </w:pPr>
    </w:p>
    <w:p w:rsidR="00BA43BF" w:rsidRDefault="00BA43BF" w:rsidP="00DA0B2C">
      <w:pPr>
        <w:pStyle w:val="2"/>
        <w:spacing w:beforeLines="10" w:afterLines="10" w:line="400" w:lineRule="atLeast"/>
        <w:ind w:firstLine="482"/>
        <w:rPr>
          <w:sz w:val="24"/>
          <w:szCs w:val="24"/>
        </w:rPr>
      </w:pPr>
    </w:p>
    <w:p w:rsidR="00BA43BF" w:rsidRDefault="00BA43BF" w:rsidP="00DA0B2C">
      <w:pPr>
        <w:pStyle w:val="2"/>
        <w:spacing w:beforeLines="10" w:afterLines="10" w:line="400" w:lineRule="atLeast"/>
        <w:ind w:firstLine="482"/>
        <w:rPr>
          <w:sz w:val="24"/>
          <w:szCs w:val="24"/>
        </w:rPr>
      </w:pPr>
    </w:p>
    <w:p w:rsidR="00BA43BF" w:rsidRDefault="00BA43BF" w:rsidP="00DA0B2C">
      <w:pPr>
        <w:pStyle w:val="2"/>
        <w:spacing w:beforeLines="10" w:afterLines="10" w:line="400" w:lineRule="atLeast"/>
        <w:ind w:firstLine="482"/>
        <w:rPr>
          <w:sz w:val="24"/>
          <w:szCs w:val="24"/>
        </w:rPr>
      </w:pPr>
    </w:p>
    <w:p w:rsidR="00BA43BF" w:rsidRDefault="001D5787" w:rsidP="00DA0B2C">
      <w:pPr>
        <w:pStyle w:val="2"/>
        <w:spacing w:beforeLines="10" w:afterLines="10" w:line="400" w:lineRule="atLeast"/>
        <w:ind w:firstLine="482"/>
        <w:rPr>
          <w:sz w:val="24"/>
          <w:szCs w:val="24"/>
        </w:rPr>
      </w:pPr>
      <w:r>
        <w:rPr>
          <w:rFonts w:hint="eastAsia"/>
          <w:sz w:val="24"/>
          <w:szCs w:val="24"/>
        </w:rPr>
        <w:t>（二）员工收入水平（应发工资平均数）</w:t>
      </w:r>
    </w:p>
    <w:p w:rsidR="00BA43BF" w:rsidRDefault="001D5787" w:rsidP="00DA0B2C">
      <w:pPr>
        <w:pStyle w:val="2"/>
        <w:tabs>
          <w:tab w:val="left" w:pos="523"/>
        </w:tabs>
        <w:spacing w:beforeLines="10" w:afterLines="10" w:line="400" w:lineRule="atLeast"/>
        <w:ind w:leftChars="200" w:left="480" w:firstLineChars="0" w:firstLine="0"/>
        <w:rPr>
          <w:rFonts w:asciiTheme="minorEastAsia" w:eastAsiaTheme="minorEastAsia" w:hAnsiTheme="minorEastAsia" w:cstheme="minorEastAsia"/>
          <w:b w:val="0"/>
          <w:bCs w:val="0"/>
          <w:color w:val="000000"/>
          <w:sz w:val="24"/>
          <w:szCs w:val="24"/>
        </w:rPr>
      </w:pPr>
      <w:r>
        <w:rPr>
          <w:rFonts w:asciiTheme="minorEastAsia" w:eastAsiaTheme="minorEastAsia" w:hAnsiTheme="minorEastAsia" w:cstheme="minorEastAsia" w:hint="eastAsia"/>
          <w:b w:val="0"/>
          <w:bCs w:val="0"/>
          <w:color w:val="000000"/>
          <w:sz w:val="24"/>
          <w:szCs w:val="24"/>
        </w:rPr>
        <w:t>截止</w:t>
      </w:r>
      <w:r>
        <w:rPr>
          <w:rFonts w:asciiTheme="minorEastAsia" w:eastAsiaTheme="minorEastAsia" w:hAnsiTheme="minorEastAsia" w:cstheme="minorEastAsia" w:hint="eastAsia"/>
          <w:b w:val="0"/>
          <w:bCs w:val="0"/>
          <w:color w:val="000000"/>
          <w:sz w:val="24"/>
          <w:szCs w:val="24"/>
        </w:rPr>
        <w:t>202</w:t>
      </w:r>
      <w:r>
        <w:rPr>
          <w:rFonts w:asciiTheme="minorEastAsia" w:eastAsiaTheme="minorEastAsia" w:hAnsiTheme="minorEastAsia" w:cstheme="minorEastAsia" w:hint="eastAsia"/>
          <w:b w:val="0"/>
          <w:bCs w:val="0"/>
          <w:color w:val="000000"/>
          <w:sz w:val="24"/>
          <w:szCs w:val="24"/>
        </w:rPr>
        <w:t>1</w:t>
      </w:r>
      <w:r>
        <w:rPr>
          <w:rFonts w:asciiTheme="minorEastAsia" w:eastAsiaTheme="minorEastAsia" w:hAnsiTheme="minorEastAsia" w:cstheme="minorEastAsia" w:hint="eastAsia"/>
          <w:b w:val="0"/>
          <w:bCs w:val="0"/>
          <w:color w:val="000000"/>
          <w:sz w:val="24"/>
          <w:szCs w:val="24"/>
        </w:rPr>
        <w:t>年</w:t>
      </w:r>
      <w:r>
        <w:rPr>
          <w:rFonts w:asciiTheme="minorEastAsia" w:eastAsiaTheme="minorEastAsia" w:hAnsiTheme="minorEastAsia" w:cstheme="minorEastAsia" w:hint="eastAsia"/>
          <w:b w:val="0"/>
          <w:bCs w:val="0"/>
          <w:color w:val="000000"/>
          <w:sz w:val="24"/>
          <w:szCs w:val="24"/>
        </w:rPr>
        <w:t>12</w:t>
      </w:r>
      <w:r>
        <w:rPr>
          <w:rFonts w:asciiTheme="minorEastAsia" w:eastAsiaTheme="minorEastAsia" w:hAnsiTheme="minorEastAsia" w:cstheme="minorEastAsia" w:hint="eastAsia"/>
          <w:b w:val="0"/>
          <w:bCs w:val="0"/>
          <w:color w:val="000000"/>
          <w:sz w:val="24"/>
          <w:szCs w:val="24"/>
        </w:rPr>
        <w:t>月</w:t>
      </w:r>
      <w:r>
        <w:rPr>
          <w:rFonts w:asciiTheme="minorEastAsia" w:eastAsiaTheme="minorEastAsia" w:hAnsiTheme="minorEastAsia" w:cstheme="minorEastAsia" w:hint="eastAsia"/>
          <w:b w:val="0"/>
          <w:bCs w:val="0"/>
          <w:color w:val="000000"/>
          <w:sz w:val="24"/>
          <w:szCs w:val="24"/>
        </w:rPr>
        <w:t>31</w:t>
      </w:r>
      <w:r>
        <w:rPr>
          <w:rFonts w:asciiTheme="minorEastAsia" w:eastAsiaTheme="minorEastAsia" w:hAnsiTheme="minorEastAsia" w:cstheme="minorEastAsia" w:hint="eastAsia"/>
          <w:b w:val="0"/>
          <w:bCs w:val="0"/>
          <w:color w:val="000000"/>
          <w:sz w:val="24"/>
          <w:szCs w:val="24"/>
        </w:rPr>
        <w:t>日，我社从业人员年平均人数</w:t>
      </w:r>
      <w:r>
        <w:rPr>
          <w:rFonts w:asciiTheme="minorEastAsia" w:eastAsiaTheme="minorEastAsia" w:hAnsiTheme="minorEastAsia" w:cstheme="minorEastAsia" w:hint="eastAsia"/>
          <w:b w:val="0"/>
          <w:bCs w:val="0"/>
          <w:color w:val="000000"/>
          <w:sz w:val="24"/>
          <w:szCs w:val="24"/>
        </w:rPr>
        <w:t>201</w:t>
      </w:r>
      <w:r>
        <w:rPr>
          <w:rFonts w:asciiTheme="minorEastAsia" w:eastAsiaTheme="minorEastAsia" w:hAnsiTheme="minorEastAsia" w:cstheme="minorEastAsia" w:hint="eastAsia"/>
          <w:b w:val="0"/>
          <w:bCs w:val="0"/>
          <w:color w:val="000000"/>
          <w:sz w:val="24"/>
          <w:szCs w:val="24"/>
        </w:rPr>
        <w:t>人，年应发平均收入</w:t>
      </w:r>
      <w:r>
        <w:rPr>
          <w:rFonts w:asciiTheme="minorEastAsia" w:eastAsiaTheme="minorEastAsia" w:hAnsiTheme="minorEastAsia" w:cstheme="minorEastAsia" w:hint="eastAsia"/>
          <w:b w:val="0"/>
          <w:bCs w:val="0"/>
          <w:color w:val="000000"/>
          <w:sz w:val="24"/>
          <w:szCs w:val="24"/>
        </w:rPr>
        <w:t>13</w:t>
      </w:r>
      <w:r>
        <w:rPr>
          <w:rFonts w:asciiTheme="minorEastAsia" w:eastAsiaTheme="minorEastAsia" w:hAnsiTheme="minorEastAsia" w:cstheme="minorEastAsia" w:hint="eastAsia"/>
          <w:b w:val="0"/>
          <w:bCs w:val="0"/>
          <w:color w:val="000000"/>
          <w:sz w:val="24"/>
          <w:szCs w:val="24"/>
        </w:rPr>
        <w:t>万元。</w:t>
      </w:r>
    </w:p>
    <w:p w:rsidR="00BA43BF" w:rsidRDefault="001D5787" w:rsidP="00DA0B2C">
      <w:pPr>
        <w:pStyle w:val="2"/>
        <w:tabs>
          <w:tab w:val="left" w:pos="523"/>
        </w:tabs>
        <w:spacing w:beforeLines="10" w:afterLines="10" w:line="400" w:lineRule="atLeast"/>
        <w:ind w:leftChars="200" w:left="480" w:firstLineChars="0" w:firstLine="0"/>
        <w:rPr>
          <w:sz w:val="24"/>
          <w:szCs w:val="24"/>
        </w:rPr>
      </w:pPr>
      <w:r>
        <w:rPr>
          <w:rFonts w:hint="eastAsia"/>
          <w:sz w:val="24"/>
          <w:szCs w:val="24"/>
        </w:rPr>
        <w:t>六、社委会总结报告摘要</w:t>
      </w:r>
    </w:p>
    <w:p w:rsidR="00BA43BF" w:rsidRDefault="001D5787" w:rsidP="00DA0B2C">
      <w:pPr>
        <w:pStyle w:val="Style2"/>
        <w:spacing w:beforeLines="10" w:afterLines="10" w:line="400" w:lineRule="atLeast"/>
        <w:ind w:firstLine="482"/>
        <w:rPr>
          <w:b/>
          <w:bCs/>
          <w:szCs w:val="24"/>
        </w:rPr>
      </w:pPr>
      <w:r>
        <w:rPr>
          <w:rFonts w:hint="eastAsia"/>
          <w:b/>
          <w:bCs/>
          <w:szCs w:val="24"/>
        </w:rPr>
        <w:t>（一）社委会关于报告期内经营情况的讨论与分析</w:t>
      </w:r>
    </w:p>
    <w:p w:rsidR="00BA43BF" w:rsidRDefault="001D5787" w:rsidP="00DA0B2C">
      <w:pPr>
        <w:pStyle w:val="Style2"/>
        <w:spacing w:beforeLines="10" w:afterLines="10" w:line="400" w:lineRule="atLeast"/>
        <w:ind w:firstLine="482"/>
        <w:rPr>
          <w:b/>
          <w:bCs/>
          <w:szCs w:val="24"/>
        </w:rPr>
      </w:pPr>
      <w:r>
        <w:rPr>
          <w:rFonts w:hint="eastAsia"/>
          <w:b/>
          <w:bCs/>
          <w:szCs w:val="24"/>
        </w:rPr>
        <w:t>1.</w:t>
      </w:r>
      <w:r>
        <w:rPr>
          <w:rFonts w:hint="eastAsia"/>
          <w:b/>
          <w:bCs/>
          <w:szCs w:val="24"/>
        </w:rPr>
        <w:t>主营业务分析</w:t>
      </w:r>
    </w:p>
    <w:p w:rsidR="00BA43BF" w:rsidRDefault="001D5787">
      <w:pPr>
        <w:widowControl/>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2021</w:t>
      </w:r>
      <w:r>
        <w:rPr>
          <w:rFonts w:asciiTheme="minorEastAsia" w:eastAsiaTheme="minorEastAsia" w:hAnsiTheme="minorEastAsia" w:cstheme="minorEastAsia" w:hint="eastAsia"/>
          <w:color w:val="000000"/>
          <w:szCs w:val="21"/>
        </w:rPr>
        <w:t>年主营业务收入为</w:t>
      </w:r>
      <w:r>
        <w:rPr>
          <w:rFonts w:asciiTheme="minorEastAsia" w:eastAsiaTheme="minorEastAsia" w:hAnsiTheme="minorEastAsia" w:cstheme="minorEastAsia" w:hint="eastAsia"/>
          <w:color w:val="000000"/>
          <w:szCs w:val="21"/>
        </w:rPr>
        <w:t>2.6340</w:t>
      </w:r>
      <w:r>
        <w:rPr>
          <w:rFonts w:asciiTheme="minorEastAsia" w:eastAsiaTheme="minorEastAsia" w:hAnsiTheme="minorEastAsia" w:cstheme="minorEastAsia" w:hint="eastAsia"/>
          <w:color w:val="000000"/>
          <w:szCs w:val="21"/>
        </w:rPr>
        <w:t>亿元，比上年增加</w:t>
      </w:r>
      <w:r>
        <w:rPr>
          <w:rFonts w:asciiTheme="minorEastAsia" w:eastAsiaTheme="minorEastAsia" w:hAnsiTheme="minorEastAsia" w:cstheme="minorEastAsia" w:hint="eastAsia"/>
          <w:color w:val="000000"/>
          <w:szCs w:val="21"/>
        </w:rPr>
        <w:t>888.22</w:t>
      </w:r>
      <w:r>
        <w:rPr>
          <w:rFonts w:asciiTheme="minorEastAsia" w:eastAsiaTheme="minorEastAsia" w:hAnsiTheme="minorEastAsia" w:cstheme="minorEastAsia" w:hint="eastAsia"/>
          <w:color w:val="000000"/>
          <w:szCs w:val="21"/>
        </w:rPr>
        <w:t>万元，主要图书品种有：</w:t>
      </w:r>
    </w:p>
    <w:p w:rsidR="00BA43BF" w:rsidRDefault="001D5787">
      <w:pPr>
        <w:pStyle w:val="Style2"/>
        <w:numPr>
          <w:ilvl w:val="0"/>
          <w:numId w:val="2"/>
        </w:numPr>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2021</w:t>
      </w:r>
      <w:r>
        <w:rPr>
          <w:rFonts w:asciiTheme="minorEastAsia" w:eastAsiaTheme="minorEastAsia" w:hAnsiTheme="minorEastAsia" w:cstheme="minorEastAsia" w:hint="eastAsia"/>
          <w:color w:val="000000"/>
          <w:szCs w:val="21"/>
        </w:rPr>
        <w:t>年集团调控产品《同步导学》全年完成营业收入</w:t>
      </w:r>
      <w:r>
        <w:rPr>
          <w:rFonts w:asciiTheme="minorEastAsia" w:eastAsiaTheme="minorEastAsia" w:hAnsiTheme="minorEastAsia" w:cstheme="minorEastAsia" w:hint="eastAsia"/>
          <w:color w:val="000000"/>
          <w:szCs w:val="21"/>
        </w:rPr>
        <w:t>9400.75</w:t>
      </w:r>
      <w:r>
        <w:rPr>
          <w:rFonts w:asciiTheme="minorEastAsia" w:eastAsiaTheme="minorEastAsia" w:hAnsiTheme="minorEastAsia" w:cstheme="minorEastAsia" w:hint="eastAsia"/>
          <w:color w:val="000000"/>
          <w:szCs w:val="21"/>
        </w:rPr>
        <w:t>万元，占主营业务收入的</w:t>
      </w:r>
      <w:r>
        <w:rPr>
          <w:rFonts w:asciiTheme="minorEastAsia" w:eastAsiaTheme="minorEastAsia" w:hAnsiTheme="minorEastAsia" w:cstheme="minorEastAsia" w:hint="eastAsia"/>
          <w:color w:val="000000"/>
          <w:szCs w:val="21"/>
        </w:rPr>
        <w:t>35.69%</w:t>
      </w:r>
      <w:r>
        <w:rPr>
          <w:rFonts w:asciiTheme="minorEastAsia" w:eastAsiaTheme="minorEastAsia" w:hAnsiTheme="minorEastAsia" w:cstheme="minorEastAsia" w:hint="eastAsia"/>
          <w:color w:val="000000"/>
          <w:szCs w:val="21"/>
        </w:rPr>
        <w:t>，比上年减少</w:t>
      </w:r>
      <w:r>
        <w:rPr>
          <w:rFonts w:asciiTheme="minorEastAsia" w:eastAsiaTheme="minorEastAsia" w:hAnsiTheme="minorEastAsia" w:cstheme="minorEastAsia" w:hint="eastAsia"/>
          <w:color w:val="000000"/>
          <w:szCs w:val="21"/>
        </w:rPr>
        <w:t>9825.43</w:t>
      </w:r>
      <w:r>
        <w:rPr>
          <w:rFonts w:asciiTheme="minorEastAsia" w:eastAsiaTheme="minorEastAsia" w:hAnsiTheme="minorEastAsia" w:cstheme="minorEastAsia" w:hint="eastAsia"/>
          <w:color w:val="000000"/>
          <w:szCs w:val="21"/>
        </w:rPr>
        <w:t>万元</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主要是以前年度</w:t>
      </w:r>
      <w:r>
        <w:rPr>
          <w:rFonts w:asciiTheme="minorEastAsia" w:eastAsiaTheme="minorEastAsia" w:hAnsiTheme="minorEastAsia" w:cstheme="minorEastAsia" w:hint="eastAsia"/>
          <w:color w:val="000000"/>
          <w:szCs w:val="21"/>
        </w:rPr>
        <w:t>部分</w:t>
      </w:r>
      <w:r>
        <w:rPr>
          <w:rFonts w:asciiTheme="minorEastAsia" w:eastAsiaTheme="minorEastAsia" w:hAnsiTheme="minorEastAsia" w:cstheme="minorEastAsia" w:hint="eastAsia"/>
          <w:color w:val="000000"/>
          <w:szCs w:val="21"/>
        </w:rPr>
        <w:t>调控教辅</w:t>
      </w:r>
      <w:r>
        <w:rPr>
          <w:rFonts w:asciiTheme="minorEastAsia" w:eastAsiaTheme="minorEastAsia" w:hAnsiTheme="minorEastAsia" w:cstheme="minorEastAsia" w:hint="eastAsia"/>
          <w:color w:val="000000"/>
          <w:szCs w:val="21"/>
        </w:rPr>
        <w:t>和</w:t>
      </w:r>
      <w:r>
        <w:rPr>
          <w:rFonts w:asciiTheme="minorEastAsia" w:eastAsiaTheme="minorEastAsia" w:hAnsiTheme="minorEastAsia" w:cstheme="minorEastAsia" w:hint="eastAsia"/>
          <w:color w:val="000000"/>
          <w:szCs w:val="21"/>
        </w:rPr>
        <w:t>21</w:t>
      </w:r>
      <w:r>
        <w:rPr>
          <w:rFonts w:asciiTheme="minorEastAsia" w:eastAsiaTheme="minorEastAsia" w:hAnsiTheme="minorEastAsia" w:cstheme="minorEastAsia" w:hint="eastAsia"/>
          <w:color w:val="000000"/>
          <w:szCs w:val="21"/>
        </w:rPr>
        <w:t>秋季教辅产品</w:t>
      </w:r>
      <w:r>
        <w:rPr>
          <w:rFonts w:asciiTheme="minorEastAsia" w:eastAsiaTheme="minorEastAsia" w:hAnsiTheme="minorEastAsia" w:cstheme="minorEastAsia" w:hint="eastAsia"/>
          <w:color w:val="000000"/>
          <w:szCs w:val="21"/>
        </w:rPr>
        <w:t>未</w:t>
      </w:r>
      <w:r>
        <w:rPr>
          <w:rFonts w:asciiTheme="minorEastAsia" w:eastAsiaTheme="minorEastAsia" w:hAnsiTheme="minorEastAsia" w:cstheme="minorEastAsia" w:hint="eastAsia"/>
          <w:color w:val="000000"/>
          <w:szCs w:val="21"/>
        </w:rPr>
        <w:t>结算。</w:t>
      </w:r>
    </w:p>
    <w:p w:rsidR="00BA43BF" w:rsidRDefault="001D5787">
      <w:pPr>
        <w:pStyle w:val="Style2"/>
        <w:numPr>
          <w:ilvl w:val="0"/>
          <w:numId w:val="3"/>
        </w:numPr>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市场教辅营业收入</w:t>
      </w:r>
      <w:r>
        <w:rPr>
          <w:rFonts w:asciiTheme="minorEastAsia" w:eastAsiaTheme="minorEastAsia" w:hAnsiTheme="minorEastAsia" w:cstheme="minorEastAsia" w:hint="eastAsia"/>
          <w:color w:val="000000"/>
          <w:szCs w:val="21"/>
        </w:rPr>
        <w:t>1.4283</w:t>
      </w:r>
      <w:r>
        <w:rPr>
          <w:rFonts w:asciiTheme="minorEastAsia" w:eastAsiaTheme="minorEastAsia" w:hAnsiTheme="minorEastAsia" w:cstheme="minorEastAsia" w:hint="eastAsia"/>
          <w:color w:val="000000"/>
          <w:szCs w:val="21"/>
        </w:rPr>
        <w:t>亿元，占主营业务收入的</w:t>
      </w:r>
      <w:r>
        <w:rPr>
          <w:rFonts w:asciiTheme="minorEastAsia" w:eastAsiaTheme="minorEastAsia" w:hAnsiTheme="minorEastAsia" w:cstheme="minorEastAsia" w:hint="eastAsia"/>
          <w:color w:val="000000"/>
          <w:szCs w:val="21"/>
        </w:rPr>
        <w:t>54.22%</w:t>
      </w:r>
      <w:r>
        <w:rPr>
          <w:rFonts w:asciiTheme="minorEastAsia" w:eastAsiaTheme="minorEastAsia" w:hAnsiTheme="minorEastAsia" w:cstheme="minorEastAsia" w:hint="eastAsia"/>
          <w:color w:val="000000"/>
          <w:szCs w:val="21"/>
        </w:rPr>
        <w:t>，比上年增加</w:t>
      </w:r>
      <w:r>
        <w:rPr>
          <w:rFonts w:asciiTheme="minorEastAsia" w:eastAsiaTheme="minorEastAsia" w:hAnsiTheme="minorEastAsia" w:cstheme="minorEastAsia" w:hint="eastAsia"/>
          <w:color w:val="000000"/>
          <w:szCs w:val="21"/>
        </w:rPr>
        <w:t>1.0490</w:t>
      </w:r>
      <w:r>
        <w:rPr>
          <w:rFonts w:asciiTheme="minorEastAsia" w:eastAsiaTheme="minorEastAsia" w:hAnsiTheme="minorEastAsia" w:cstheme="minorEastAsia" w:hint="eastAsia"/>
          <w:color w:val="000000"/>
          <w:szCs w:val="21"/>
        </w:rPr>
        <w:t>亿元，主要是结算了</w:t>
      </w:r>
      <w:r>
        <w:rPr>
          <w:rFonts w:asciiTheme="minorEastAsia" w:eastAsiaTheme="minorEastAsia" w:hAnsiTheme="minorEastAsia" w:cstheme="minorEastAsia" w:hint="eastAsia"/>
          <w:color w:val="000000"/>
          <w:szCs w:val="21"/>
        </w:rPr>
        <w:t>2020</w:t>
      </w:r>
      <w:r>
        <w:rPr>
          <w:rFonts w:asciiTheme="minorEastAsia" w:eastAsiaTheme="minorEastAsia" w:hAnsiTheme="minorEastAsia" w:cstheme="minorEastAsia" w:hint="eastAsia"/>
          <w:color w:val="000000"/>
          <w:szCs w:val="21"/>
        </w:rPr>
        <w:t>年度未结算的市场教辅。收入达千万的产品有：《中考指导》收入</w:t>
      </w:r>
      <w:r>
        <w:rPr>
          <w:rFonts w:asciiTheme="minorEastAsia" w:eastAsiaTheme="minorEastAsia" w:hAnsiTheme="minorEastAsia" w:cstheme="minorEastAsia" w:hint="eastAsia"/>
          <w:color w:val="000000"/>
          <w:szCs w:val="21"/>
        </w:rPr>
        <w:t>1860.25</w:t>
      </w:r>
      <w:r>
        <w:rPr>
          <w:rFonts w:asciiTheme="minorEastAsia" w:eastAsiaTheme="minorEastAsia" w:hAnsiTheme="minorEastAsia" w:cstheme="minorEastAsia" w:hint="eastAsia"/>
          <w:color w:val="000000"/>
          <w:szCs w:val="21"/>
        </w:rPr>
        <w:t>万元、《实验报告》收入</w:t>
      </w:r>
      <w:r>
        <w:rPr>
          <w:rFonts w:asciiTheme="minorEastAsia" w:eastAsiaTheme="minorEastAsia" w:hAnsiTheme="minorEastAsia" w:cstheme="minorEastAsia" w:hint="eastAsia"/>
          <w:color w:val="000000"/>
          <w:szCs w:val="21"/>
        </w:rPr>
        <w:t>1672.18</w:t>
      </w:r>
      <w:r>
        <w:rPr>
          <w:rFonts w:asciiTheme="minorEastAsia" w:eastAsiaTheme="minorEastAsia" w:hAnsiTheme="minorEastAsia" w:cstheme="minorEastAsia" w:hint="eastAsia"/>
          <w:color w:val="000000"/>
          <w:szCs w:val="21"/>
        </w:rPr>
        <w:t>万</w:t>
      </w:r>
      <w:r>
        <w:rPr>
          <w:rFonts w:asciiTheme="minorEastAsia" w:eastAsiaTheme="minorEastAsia" w:hAnsiTheme="minorEastAsia" w:cstheme="minorEastAsia" w:hint="eastAsia"/>
          <w:color w:val="000000"/>
          <w:szCs w:val="21"/>
        </w:rPr>
        <w:t>元、《寒、暑假作业》收入</w:t>
      </w:r>
      <w:r>
        <w:rPr>
          <w:rFonts w:asciiTheme="minorEastAsia" w:eastAsiaTheme="minorEastAsia" w:hAnsiTheme="minorEastAsia" w:cstheme="minorEastAsia" w:hint="eastAsia"/>
          <w:color w:val="000000"/>
          <w:szCs w:val="21"/>
        </w:rPr>
        <w:t>1565.93</w:t>
      </w:r>
      <w:r>
        <w:rPr>
          <w:rFonts w:asciiTheme="minorEastAsia" w:eastAsiaTheme="minorEastAsia" w:hAnsiTheme="minorEastAsia" w:cstheme="minorEastAsia" w:hint="eastAsia"/>
          <w:color w:val="000000"/>
          <w:szCs w:val="21"/>
        </w:rPr>
        <w:t>万元、《中考复习指导与优化训练》收入</w:t>
      </w:r>
      <w:r>
        <w:rPr>
          <w:rFonts w:asciiTheme="minorEastAsia" w:eastAsiaTheme="minorEastAsia" w:hAnsiTheme="minorEastAsia" w:cstheme="minorEastAsia" w:hint="eastAsia"/>
          <w:color w:val="000000"/>
          <w:szCs w:val="21"/>
        </w:rPr>
        <w:t>1401.48</w:t>
      </w:r>
      <w:r>
        <w:rPr>
          <w:rFonts w:asciiTheme="minorEastAsia" w:eastAsiaTheme="minorEastAsia" w:hAnsiTheme="minorEastAsia" w:cstheme="minorEastAsia" w:hint="eastAsia"/>
          <w:color w:val="000000"/>
          <w:szCs w:val="21"/>
        </w:rPr>
        <w:t>万元、《语文读本》收入</w:t>
      </w:r>
      <w:r>
        <w:rPr>
          <w:rFonts w:asciiTheme="minorEastAsia" w:eastAsiaTheme="minorEastAsia" w:hAnsiTheme="minorEastAsia" w:cstheme="minorEastAsia" w:hint="eastAsia"/>
          <w:color w:val="000000"/>
          <w:szCs w:val="21"/>
        </w:rPr>
        <w:t>1318.60</w:t>
      </w:r>
      <w:r>
        <w:rPr>
          <w:rFonts w:asciiTheme="minorEastAsia" w:eastAsiaTheme="minorEastAsia" w:hAnsiTheme="minorEastAsia" w:cstheme="minorEastAsia" w:hint="eastAsia"/>
          <w:color w:val="000000"/>
          <w:szCs w:val="21"/>
        </w:rPr>
        <w:t>万元、《问导写作》收入</w:t>
      </w:r>
      <w:r>
        <w:rPr>
          <w:rFonts w:asciiTheme="minorEastAsia" w:eastAsiaTheme="minorEastAsia" w:hAnsiTheme="minorEastAsia" w:cstheme="minorEastAsia" w:hint="eastAsia"/>
          <w:color w:val="000000"/>
          <w:szCs w:val="21"/>
        </w:rPr>
        <w:t>1174.45</w:t>
      </w:r>
      <w:r>
        <w:rPr>
          <w:rFonts w:asciiTheme="minorEastAsia" w:eastAsiaTheme="minorEastAsia" w:hAnsiTheme="minorEastAsia" w:cstheme="minorEastAsia" w:hint="eastAsia"/>
          <w:color w:val="000000"/>
          <w:szCs w:val="21"/>
        </w:rPr>
        <w:t>万元。</w:t>
      </w:r>
    </w:p>
    <w:p w:rsidR="00BA43BF" w:rsidRDefault="001D5787">
      <w:pPr>
        <w:pStyle w:val="Style2"/>
        <w:numPr>
          <w:ilvl w:val="0"/>
          <w:numId w:val="3"/>
        </w:numPr>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自办发行实现营业收入</w:t>
      </w:r>
      <w:r>
        <w:rPr>
          <w:rFonts w:asciiTheme="minorEastAsia" w:eastAsiaTheme="minorEastAsia" w:hAnsiTheme="minorEastAsia" w:cstheme="minorEastAsia" w:hint="eastAsia"/>
          <w:color w:val="000000"/>
          <w:szCs w:val="21"/>
        </w:rPr>
        <w:t>2366.65</w:t>
      </w:r>
      <w:r>
        <w:rPr>
          <w:rFonts w:asciiTheme="minorEastAsia" w:eastAsiaTheme="minorEastAsia" w:hAnsiTheme="minorEastAsia" w:cstheme="minorEastAsia" w:hint="eastAsia"/>
          <w:color w:val="000000"/>
          <w:szCs w:val="21"/>
        </w:rPr>
        <w:t>万元，比上年增加</w:t>
      </w:r>
      <w:r>
        <w:rPr>
          <w:rFonts w:asciiTheme="minorEastAsia" w:eastAsiaTheme="minorEastAsia" w:hAnsiTheme="minorEastAsia" w:cstheme="minorEastAsia" w:hint="eastAsia"/>
          <w:color w:val="000000"/>
          <w:szCs w:val="21"/>
        </w:rPr>
        <w:t>62.85</w:t>
      </w:r>
      <w:r>
        <w:rPr>
          <w:rFonts w:asciiTheme="minorEastAsia" w:eastAsiaTheme="minorEastAsia" w:hAnsiTheme="minorEastAsia" w:cstheme="minorEastAsia" w:hint="eastAsia"/>
          <w:color w:val="000000"/>
          <w:szCs w:val="21"/>
        </w:rPr>
        <w:t>万元，占总销售的</w:t>
      </w:r>
      <w:r>
        <w:rPr>
          <w:rFonts w:asciiTheme="minorEastAsia" w:eastAsiaTheme="minorEastAsia" w:hAnsiTheme="minorEastAsia" w:cstheme="minorEastAsia" w:hint="eastAsia"/>
          <w:color w:val="000000"/>
          <w:szCs w:val="21"/>
        </w:rPr>
        <w:t>8.99%</w:t>
      </w:r>
      <w:r>
        <w:rPr>
          <w:rFonts w:asciiTheme="minorEastAsia" w:eastAsiaTheme="minorEastAsia" w:hAnsiTheme="minorEastAsia" w:cstheme="minorEastAsia" w:hint="eastAsia"/>
          <w:color w:val="000000"/>
          <w:szCs w:val="21"/>
        </w:rPr>
        <w:t>。</w:t>
      </w:r>
    </w:p>
    <w:p w:rsidR="00BA43BF" w:rsidRDefault="001D5787">
      <w:pPr>
        <w:pStyle w:val="Style2"/>
        <w:numPr>
          <w:ilvl w:val="0"/>
          <w:numId w:val="3"/>
        </w:numPr>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网络销售实现</w:t>
      </w:r>
      <w:r>
        <w:rPr>
          <w:rFonts w:asciiTheme="minorEastAsia" w:eastAsiaTheme="minorEastAsia" w:hAnsiTheme="minorEastAsia" w:cstheme="minorEastAsia" w:hint="eastAsia"/>
          <w:color w:val="000000"/>
          <w:szCs w:val="21"/>
        </w:rPr>
        <w:t>290.37</w:t>
      </w:r>
      <w:r>
        <w:rPr>
          <w:rFonts w:asciiTheme="minorEastAsia" w:eastAsiaTheme="minorEastAsia" w:hAnsiTheme="minorEastAsia" w:cstheme="minorEastAsia" w:hint="eastAsia"/>
          <w:color w:val="000000"/>
          <w:szCs w:val="21"/>
        </w:rPr>
        <w:t>万元，比上年增加</w:t>
      </w:r>
      <w:r>
        <w:rPr>
          <w:rFonts w:asciiTheme="minorEastAsia" w:eastAsiaTheme="minorEastAsia" w:hAnsiTheme="minorEastAsia" w:cstheme="minorEastAsia" w:hint="eastAsia"/>
          <w:color w:val="000000"/>
          <w:szCs w:val="21"/>
        </w:rPr>
        <w:t>160.80</w:t>
      </w:r>
      <w:r>
        <w:rPr>
          <w:rFonts w:asciiTheme="minorEastAsia" w:eastAsiaTheme="minorEastAsia" w:hAnsiTheme="minorEastAsia" w:cstheme="minorEastAsia" w:hint="eastAsia"/>
          <w:color w:val="000000"/>
          <w:szCs w:val="21"/>
        </w:rPr>
        <w:t>万元，占总销售的</w:t>
      </w:r>
      <w:r>
        <w:rPr>
          <w:rFonts w:asciiTheme="minorEastAsia" w:eastAsiaTheme="minorEastAsia" w:hAnsiTheme="minorEastAsia" w:cstheme="minorEastAsia" w:hint="eastAsia"/>
          <w:color w:val="000000"/>
          <w:szCs w:val="21"/>
        </w:rPr>
        <w:t>1.10%</w:t>
      </w:r>
      <w:r>
        <w:rPr>
          <w:rFonts w:asciiTheme="minorEastAsia" w:eastAsiaTheme="minorEastAsia" w:hAnsiTheme="minorEastAsia" w:cstheme="minorEastAsia" w:hint="eastAsia"/>
          <w:color w:val="000000"/>
          <w:szCs w:val="21"/>
        </w:rPr>
        <w:t>，其中：“当当网”销售</w:t>
      </w:r>
      <w:r>
        <w:rPr>
          <w:rFonts w:asciiTheme="minorEastAsia" w:eastAsiaTheme="minorEastAsia" w:hAnsiTheme="minorEastAsia" w:cstheme="minorEastAsia" w:hint="eastAsia"/>
          <w:color w:val="000000"/>
          <w:szCs w:val="21"/>
        </w:rPr>
        <w:t>76.27</w:t>
      </w:r>
      <w:r>
        <w:rPr>
          <w:rFonts w:asciiTheme="minorEastAsia" w:eastAsiaTheme="minorEastAsia" w:hAnsiTheme="minorEastAsia" w:cstheme="minorEastAsia" w:hint="eastAsia"/>
          <w:color w:val="000000"/>
          <w:szCs w:val="21"/>
        </w:rPr>
        <w:t>万元，“淘宝天猫店”</w:t>
      </w:r>
      <w:r>
        <w:rPr>
          <w:rFonts w:asciiTheme="minorEastAsia" w:eastAsiaTheme="minorEastAsia" w:hAnsiTheme="minorEastAsia" w:cstheme="minorEastAsia" w:hint="eastAsia"/>
          <w:color w:val="000000"/>
          <w:szCs w:val="21"/>
        </w:rPr>
        <w:t>189.97</w:t>
      </w:r>
      <w:r>
        <w:rPr>
          <w:rFonts w:asciiTheme="minorEastAsia" w:eastAsiaTheme="minorEastAsia" w:hAnsiTheme="minorEastAsia" w:cstheme="minorEastAsia" w:hint="eastAsia"/>
          <w:color w:val="000000"/>
          <w:szCs w:val="21"/>
        </w:rPr>
        <w:t>万元，“江苏圆周（京东）”销售</w:t>
      </w:r>
      <w:r>
        <w:rPr>
          <w:rFonts w:asciiTheme="minorEastAsia" w:eastAsiaTheme="minorEastAsia" w:hAnsiTheme="minorEastAsia" w:cstheme="minorEastAsia" w:hint="eastAsia"/>
          <w:color w:val="000000"/>
          <w:szCs w:val="21"/>
        </w:rPr>
        <w:t>24.13</w:t>
      </w:r>
      <w:r>
        <w:rPr>
          <w:rFonts w:asciiTheme="minorEastAsia" w:eastAsiaTheme="minorEastAsia" w:hAnsiTheme="minorEastAsia" w:cstheme="minorEastAsia" w:hint="eastAsia"/>
          <w:color w:val="000000"/>
          <w:szCs w:val="21"/>
        </w:rPr>
        <w:t>万</w:t>
      </w:r>
      <w:r>
        <w:rPr>
          <w:rFonts w:asciiTheme="minorEastAsia" w:eastAsiaTheme="minorEastAsia" w:hAnsiTheme="minorEastAsia" w:cstheme="minorEastAsia" w:hint="eastAsia"/>
          <w:color w:val="000000"/>
          <w:szCs w:val="21"/>
        </w:rPr>
        <w:lastRenderedPageBreak/>
        <w:t>元。天猫旗舰店通过每月开展个性营销活动，将热销图书与其他图书搭配销售，</w:t>
      </w:r>
      <w:r>
        <w:rPr>
          <w:rFonts w:asciiTheme="minorEastAsia" w:eastAsiaTheme="minorEastAsia" w:hAnsiTheme="minorEastAsia" w:cstheme="minorEastAsia" w:hint="eastAsia"/>
          <w:color w:val="000000"/>
          <w:szCs w:val="21"/>
        </w:rPr>
        <w:t>发掘并形成不少新的增长点。目前，电商平台已形成稳定的客户群体，形成良好口碑，销量及成交额正在不断攀升，延续旺销势头。</w:t>
      </w:r>
    </w:p>
    <w:p w:rsidR="00BA43BF" w:rsidRDefault="001D5787">
      <w:pPr>
        <w:pStyle w:val="Style2"/>
        <w:spacing w:line="360" w:lineRule="auto"/>
        <w:ind w:firstLineChars="225" w:firstLine="54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从主营业务收入分析可以看出，调控教辅和市场教辅是我公司营业收入的两大产品，坚持调控教辅与市场教辅两手抓两手都要硬的运营方针</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为我社营业收入的实现提供了强有力的保障。</w:t>
      </w:r>
    </w:p>
    <w:p w:rsidR="00BA43BF" w:rsidRDefault="001D5787" w:rsidP="00DA0B2C">
      <w:pPr>
        <w:pStyle w:val="a6"/>
        <w:spacing w:beforeLines="10" w:afterLines="10" w:line="400" w:lineRule="atLeast"/>
        <w:ind w:firstLine="482"/>
        <w:rPr>
          <w:rFonts w:asciiTheme="minorEastAsia" w:eastAsiaTheme="minorEastAsia" w:hAnsiTheme="minorEastAsia" w:cs="仿宋_GB2312"/>
          <w:kern w:val="2"/>
          <w:szCs w:val="24"/>
        </w:rPr>
      </w:pPr>
      <w:r>
        <w:rPr>
          <w:rFonts w:asciiTheme="minorEastAsia" w:eastAsiaTheme="minorEastAsia" w:hAnsiTheme="minorEastAsia" w:cs="仿宋_GB2312" w:hint="eastAsia"/>
          <w:kern w:val="2"/>
          <w:szCs w:val="24"/>
        </w:rPr>
        <w:t>2.</w:t>
      </w:r>
      <w:r>
        <w:rPr>
          <w:rFonts w:asciiTheme="minorEastAsia" w:eastAsiaTheme="minorEastAsia" w:hAnsiTheme="minorEastAsia" w:cs="仿宋_GB2312" w:hint="eastAsia"/>
          <w:kern w:val="2"/>
          <w:szCs w:val="24"/>
        </w:rPr>
        <w:t>资产负债状况分析</w:t>
      </w:r>
    </w:p>
    <w:p w:rsidR="00BA43BF" w:rsidRDefault="001D5787" w:rsidP="00DA0B2C">
      <w:pPr>
        <w:pStyle w:val="Style2"/>
        <w:spacing w:beforeLines="10" w:afterLines="10" w:line="400" w:lineRule="atLeast"/>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2021</w:t>
      </w:r>
      <w:r>
        <w:rPr>
          <w:rFonts w:asciiTheme="minorEastAsia" w:eastAsiaTheme="minorEastAsia" w:hAnsiTheme="minorEastAsia" w:cstheme="minorEastAsia" w:hint="eastAsia"/>
          <w:szCs w:val="24"/>
        </w:rPr>
        <w:t>年末，</w:t>
      </w:r>
      <w:r>
        <w:rPr>
          <w:rFonts w:asciiTheme="minorEastAsia" w:eastAsiaTheme="minorEastAsia" w:hAnsiTheme="minorEastAsia" w:cstheme="minorEastAsia" w:hint="eastAsia"/>
          <w:color w:val="000000"/>
          <w:szCs w:val="21"/>
        </w:rPr>
        <w:t>我社的所有者权益比率为</w:t>
      </w:r>
      <w:r>
        <w:rPr>
          <w:rFonts w:asciiTheme="minorEastAsia" w:eastAsiaTheme="minorEastAsia" w:hAnsiTheme="minorEastAsia" w:cstheme="minorEastAsia" w:hint="eastAsia"/>
          <w:color w:val="000000"/>
          <w:szCs w:val="21"/>
        </w:rPr>
        <w:t>90.44%</w:t>
      </w:r>
      <w:r>
        <w:rPr>
          <w:rFonts w:asciiTheme="minorEastAsia" w:eastAsiaTheme="minorEastAsia" w:hAnsiTheme="minorEastAsia" w:cstheme="minorEastAsia" w:hint="eastAsia"/>
          <w:color w:val="000000"/>
          <w:szCs w:val="21"/>
        </w:rPr>
        <w:t>，资产负债率为</w:t>
      </w:r>
      <w:r>
        <w:rPr>
          <w:rFonts w:asciiTheme="minorEastAsia" w:eastAsiaTheme="minorEastAsia" w:hAnsiTheme="minorEastAsia" w:cstheme="minorEastAsia" w:hint="eastAsia"/>
          <w:color w:val="000000"/>
          <w:szCs w:val="21"/>
        </w:rPr>
        <w:t>4.37%</w:t>
      </w:r>
      <w:r>
        <w:rPr>
          <w:rFonts w:asciiTheme="minorEastAsia" w:eastAsiaTheme="minorEastAsia" w:hAnsiTheme="minorEastAsia" w:cstheme="minorEastAsia" w:hint="eastAsia"/>
          <w:color w:val="000000"/>
          <w:szCs w:val="21"/>
        </w:rPr>
        <w:t>（剔除图书发行保证金</w:t>
      </w:r>
      <w:r>
        <w:rPr>
          <w:rFonts w:asciiTheme="minorEastAsia" w:eastAsiaTheme="minorEastAsia" w:hAnsiTheme="minorEastAsia" w:cstheme="minorEastAsia" w:hint="eastAsia"/>
          <w:color w:val="000000"/>
          <w:szCs w:val="21"/>
        </w:rPr>
        <w:t>2685</w:t>
      </w:r>
      <w:r>
        <w:rPr>
          <w:rFonts w:asciiTheme="minorEastAsia" w:eastAsiaTheme="minorEastAsia" w:hAnsiTheme="minorEastAsia" w:cstheme="minorEastAsia" w:hint="eastAsia"/>
          <w:color w:val="000000"/>
          <w:szCs w:val="21"/>
        </w:rPr>
        <w:t>万元），资产结构良好。本年的国有资产保值增值率为</w:t>
      </w:r>
      <w:r>
        <w:rPr>
          <w:rFonts w:asciiTheme="minorEastAsia" w:eastAsiaTheme="minorEastAsia" w:hAnsiTheme="minorEastAsia" w:cstheme="minorEastAsia" w:hint="eastAsia"/>
          <w:color w:val="000000"/>
          <w:szCs w:val="21"/>
        </w:rPr>
        <w:t>112.56%</w:t>
      </w:r>
      <w:r>
        <w:rPr>
          <w:rFonts w:asciiTheme="minorEastAsia" w:eastAsiaTheme="minorEastAsia" w:hAnsiTheme="minorEastAsia" w:cstheme="minorEastAsia" w:hint="eastAsia"/>
          <w:color w:val="000000"/>
          <w:szCs w:val="21"/>
        </w:rPr>
        <w:t>，净资产收益率为</w:t>
      </w:r>
      <w:r>
        <w:rPr>
          <w:rFonts w:asciiTheme="minorEastAsia" w:eastAsiaTheme="minorEastAsia" w:hAnsiTheme="minorEastAsia" w:cstheme="minorEastAsia" w:hint="eastAsia"/>
          <w:color w:val="000000"/>
          <w:szCs w:val="21"/>
        </w:rPr>
        <w:t>12.29%</w:t>
      </w:r>
      <w:r>
        <w:rPr>
          <w:rFonts w:asciiTheme="minorEastAsia" w:eastAsiaTheme="minorEastAsia" w:hAnsiTheme="minorEastAsia" w:cstheme="minorEastAsia" w:hint="eastAsia"/>
          <w:color w:val="000000"/>
          <w:szCs w:val="21"/>
        </w:rPr>
        <w:t>，我社的生产经营有效实现了国有资产保值增值</w:t>
      </w:r>
      <w:r>
        <w:rPr>
          <w:rFonts w:asciiTheme="minorEastAsia" w:eastAsiaTheme="minorEastAsia" w:hAnsiTheme="minorEastAsia" w:cstheme="minorEastAsia" w:hint="eastAsia"/>
          <w:szCs w:val="24"/>
        </w:rPr>
        <w:t>。</w:t>
      </w:r>
    </w:p>
    <w:p w:rsidR="00BA43BF" w:rsidRDefault="001D5787" w:rsidP="00DA0B2C">
      <w:pPr>
        <w:pStyle w:val="Style2"/>
        <w:numPr>
          <w:ilvl w:val="0"/>
          <w:numId w:val="4"/>
        </w:numPr>
        <w:spacing w:beforeLines="10" w:afterLines="10" w:line="400" w:lineRule="atLeast"/>
        <w:ind w:firstLine="482"/>
        <w:rPr>
          <w:rFonts w:asciiTheme="minorEastAsia" w:eastAsiaTheme="minorEastAsia" w:hAnsiTheme="minorEastAsia" w:cs="仿宋_GB2312"/>
          <w:b/>
          <w:bCs/>
          <w:szCs w:val="24"/>
        </w:rPr>
      </w:pPr>
      <w:r>
        <w:rPr>
          <w:rFonts w:asciiTheme="minorEastAsia" w:eastAsiaTheme="minorEastAsia" w:hAnsiTheme="minorEastAsia" w:cs="仿宋_GB2312" w:hint="eastAsia"/>
          <w:b/>
          <w:bCs/>
          <w:szCs w:val="24"/>
        </w:rPr>
        <w:t>社委会关于公司未来发展的讨论与分析</w:t>
      </w:r>
    </w:p>
    <w:p w:rsidR="00BA43BF" w:rsidRDefault="001D5787" w:rsidP="00DA0B2C">
      <w:pPr>
        <w:pStyle w:val="Style2"/>
        <w:spacing w:beforeLines="10" w:afterLines="10" w:line="400" w:lineRule="atLeast"/>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2022</w:t>
      </w:r>
      <w:r>
        <w:rPr>
          <w:rFonts w:asciiTheme="minorEastAsia" w:eastAsiaTheme="minorEastAsia" w:hAnsiTheme="minorEastAsia" w:cs="仿宋_GB2312" w:hint="eastAsia"/>
          <w:szCs w:val="24"/>
        </w:rPr>
        <w:t>年是“十四五”规划的第二年。教育社将继续深入落实集团“</w:t>
      </w:r>
      <w:r>
        <w:rPr>
          <w:rFonts w:asciiTheme="minorEastAsia" w:eastAsiaTheme="minorEastAsia" w:hAnsiTheme="minorEastAsia" w:cs="仿宋_GB2312" w:hint="eastAsia"/>
          <w:szCs w:val="24"/>
        </w:rPr>
        <w:t>12344</w:t>
      </w:r>
      <w:r>
        <w:rPr>
          <w:rFonts w:asciiTheme="minorEastAsia" w:eastAsiaTheme="minorEastAsia" w:hAnsiTheme="minorEastAsia" w:cs="仿宋_GB2312" w:hint="eastAsia"/>
          <w:szCs w:val="24"/>
        </w:rPr>
        <w:t>”发展战略，只争朝夕、砥砺奋进，切实推动各项工作，总体思路归纳起来就是“</w:t>
      </w:r>
      <w:r>
        <w:rPr>
          <w:rFonts w:asciiTheme="minorEastAsia" w:eastAsiaTheme="minorEastAsia" w:hAnsiTheme="minorEastAsia" w:cs="仿宋_GB2312" w:hint="eastAsia"/>
          <w:szCs w:val="24"/>
        </w:rPr>
        <w:t>12345</w:t>
      </w:r>
      <w:r>
        <w:rPr>
          <w:rFonts w:asciiTheme="minorEastAsia" w:eastAsiaTheme="minorEastAsia" w:hAnsiTheme="minorEastAsia" w:cs="仿宋_GB2312" w:hint="eastAsia"/>
          <w:szCs w:val="24"/>
        </w:rPr>
        <w:t>”。</w:t>
      </w:r>
    </w:p>
    <w:p w:rsidR="00BA43BF" w:rsidRDefault="001D5787" w:rsidP="00DA0B2C">
      <w:pPr>
        <w:pStyle w:val="Style2"/>
        <w:spacing w:beforeLines="10" w:afterLines="10" w:line="400" w:lineRule="atLeast"/>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1.</w:t>
      </w:r>
      <w:r>
        <w:rPr>
          <w:rFonts w:asciiTheme="minorEastAsia" w:eastAsiaTheme="minorEastAsia" w:hAnsiTheme="minorEastAsia" w:cs="仿宋_GB2312" w:hint="eastAsia"/>
          <w:szCs w:val="24"/>
        </w:rPr>
        <w:t>一个核心：围绕教育做出版，做好大教育</w:t>
      </w:r>
    </w:p>
    <w:p w:rsidR="00BA43BF" w:rsidRDefault="001D5787" w:rsidP="00DA0B2C">
      <w:pPr>
        <w:pStyle w:val="Style2"/>
        <w:spacing w:beforeLines="10" w:afterLines="10" w:line="400" w:lineRule="atLeast"/>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2.</w:t>
      </w:r>
      <w:r>
        <w:rPr>
          <w:rFonts w:asciiTheme="minorEastAsia" w:eastAsiaTheme="minorEastAsia" w:hAnsiTheme="minorEastAsia" w:cs="仿宋_GB2312" w:hint="eastAsia"/>
          <w:szCs w:val="24"/>
        </w:rPr>
        <w:t>两个重点：做好主题出版、重点图书</w:t>
      </w:r>
    </w:p>
    <w:p w:rsidR="00BA43BF" w:rsidRDefault="001D5787" w:rsidP="00DA0B2C">
      <w:pPr>
        <w:pStyle w:val="Style2"/>
        <w:spacing w:beforeLines="10" w:afterLines="10" w:line="400" w:lineRule="atLeast"/>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3.</w:t>
      </w:r>
      <w:r>
        <w:rPr>
          <w:rFonts w:asciiTheme="minorEastAsia" w:eastAsiaTheme="minorEastAsia" w:hAnsiTheme="minorEastAsia" w:cs="仿宋_GB2312" w:hint="eastAsia"/>
          <w:szCs w:val="24"/>
        </w:rPr>
        <w:t>三个提升：</w:t>
      </w:r>
      <w:r>
        <w:rPr>
          <w:rFonts w:asciiTheme="minorEastAsia" w:eastAsiaTheme="minorEastAsia" w:hAnsiTheme="minorEastAsia" w:cs="仿宋_GB2312" w:hint="eastAsia"/>
          <w:szCs w:val="24"/>
        </w:rPr>
        <w:t>提升生产管理的科学性、生产安排的计划性和生产流程的信息化水平</w:t>
      </w:r>
    </w:p>
    <w:p w:rsidR="00BA43BF" w:rsidRDefault="001D5787" w:rsidP="00DA0B2C">
      <w:pPr>
        <w:pStyle w:val="Style2"/>
        <w:spacing w:beforeLines="10" w:afterLines="10" w:line="400" w:lineRule="atLeast"/>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4.</w:t>
      </w:r>
      <w:r>
        <w:rPr>
          <w:rFonts w:asciiTheme="minorEastAsia" w:eastAsiaTheme="minorEastAsia" w:hAnsiTheme="minorEastAsia" w:cs="仿宋_GB2312" w:hint="eastAsia"/>
          <w:szCs w:val="24"/>
        </w:rPr>
        <w:t>四个并重：社会效益和经济效益并重，公告产品和市场产品并重，自主策划和合作出版并重，传统纸质和数字转型并重</w:t>
      </w:r>
    </w:p>
    <w:p w:rsidR="00BA43BF" w:rsidRDefault="001D5787" w:rsidP="00DA0B2C">
      <w:pPr>
        <w:pStyle w:val="Style2"/>
        <w:spacing w:beforeLines="10" w:afterLines="10" w:line="400" w:lineRule="atLeast"/>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5.</w:t>
      </w:r>
      <w:r>
        <w:rPr>
          <w:rFonts w:asciiTheme="minorEastAsia" w:eastAsiaTheme="minorEastAsia" w:hAnsiTheme="minorEastAsia" w:cs="仿宋_GB2312" w:hint="eastAsia"/>
          <w:szCs w:val="24"/>
        </w:rPr>
        <w:t>五个保障：党建、改革、考核、人才、安全</w:t>
      </w:r>
      <w:r>
        <w:rPr>
          <w:rFonts w:asciiTheme="minorEastAsia" w:eastAsiaTheme="minorEastAsia" w:hAnsiTheme="minorEastAsia" w:cs="仿宋_GB2312" w:hint="eastAsia"/>
          <w:szCs w:val="24"/>
        </w:rPr>
        <w:t>。</w:t>
      </w:r>
    </w:p>
    <w:p w:rsidR="00BA43BF" w:rsidRDefault="001D5787" w:rsidP="00DA0B2C">
      <w:pPr>
        <w:spacing w:beforeLines="10" w:afterLines="10" w:line="400" w:lineRule="atLeast"/>
        <w:ind w:firstLine="482"/>
        <w:rPr>
          <w:rFonts w:ascii="宋体" w:hAnsi="宋体" w:cs="宋体"/>
          <w:kern w:val="0"/>
          <w:szCs w:val="24"/>
        </w:rPr>
      </w:pPr>
      <w:r>
        <w:rPr>
          <w:rFonts w:ascii="宋体" w:hAnsi="宋体" w:cs="宋体" w:hint="eastAsia"/>
          <w:b/>
          <w:bCs/>
          <w:kern w:val="0"/>
          <w:szCs w:val="24"/>
        </w:rPr>
        <w:t>七、年度内重大事件及其对企业的影响</w:t>
      </w:r>
    </w:p>
    <w:p w:rsidR="00BA43BF" w:rsidRDefault="001D5787" w:rsidP="00DA0B2C">
      <w:pPr>
        <w:pStyle w:val="Style2"/>
        <w:spacing w:beforeLines="10" w:afterLines="10" w:line="400" w:lineRule="atLeast"/>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（一）</w:t>
      </w:r>
      <w:r>
        <w:rPr>
          <w:rFonts w:asciiTheme="minorEastAsia" w:eastAsiaTheme="minorEastAsia" w:hAnsiTheme="minorEastAsia" w:cs="仿宋_GB2312" w:hint="eastAsia"/>
          <w:szCs w:val="24"/>
        </w:rPr>
        <w:t>社会效益全面提升</w:t>
      </w:r>
    </w:p>
    <w:p w:rsidR="00BA43BF" w:rsidRDefault="001D5787" w:rsidP="00DA0B2C">
      <w:pPr>
        <w:pStyle w:val="Style2"/>
        <w:spacing w:beforeLines="10" w:afterLines="10" w:line="400" w:lineRule="atLeast"/>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1.</w:t>
      </w:r>
      <w:r>
        <w:rPr>
          <w:rFonts w:asciiTheme="minorEastAsia" w:eastAsiaTheme="minorEastAsia" w:hAnsiTheme="minorEastAsia" w:cs="仿宋_GB2312" w:hint="eastAsia"/>
          <w:szCs w:val="24"/>
        </w:rPr>
        <w:t>聚焦建党百年，做好主题出版。</w:t>
      </w:r>
      <w:r>
        <w:rPr>
          <w:rFonts w:asciiTheme="minorEastAsia" w:eastAsiaTheme="minorEastAsia" w:hAnsiTheme="minorEastAsia" w:cs="仿宋_GB2312" w:hint="eastAsia"/>
          <w:szCs w:val="24"/>
        </w:rPr>
        <w:t>2021</w:t>
      </w:r>
      <w:r>
        <w:rPr>
          <w:rFonts w:asciiTheme="minorEastAsia" w:eastAsiaTheme="minorEastAsia" w:hAnsiTheme="minorEastAsia" w:cs="仿宋_GB2312" w:hint="eastAsia"/>
          <w:szCs w:val="24"/>
        </w:rPr>
        <w:t>年，我社围绕中国共产党成立</w:t>
      </w:r>
      <w:r>
        <w:rPr>
          <w:rFonts w:asciiTheme="minorEastAsia" w:eastAsiaTheme="minorEastAsia" w:hAnsiTheme="minorEastAsia" w:cs="仿宋_GB2312" w:hint="eastAsia"/>
          <w:szCs w:val="24"/>
        </w:rPr>
        <w:t>100</w:t>
      </w:r>
      <w:r>
        <w:rPr>
          <w:rFonts w:asciiTheme="minorEastAsia" w:eastAsiaTheme="minorEastAsia" w:hAnsiTheme="minorEastAsia" w:cs="仿宋_GB2312" w:hint="eastAsia"/>
          <w:szCs w:val="24"/>
        </w:rPr>
        <w:t>周年主题主线，精心打造建党百年献礼图书《我和我的党支部》《颂歌献给党》《主题党日这样过》《主题党课这样讲》《中关村特楼》《红色印记在山西》《选择》</w:t>
      </w:r>
      <w:r>
        <w:rPr>
          <w:rFonts w:asciiTheme="minorEastAsia" w:eastAsiaTheme="minorEastAsia" w:hAnsiTheme="minorEastAsia" w:cs="仿宋_GB2312" w:hint="eastAsia"/>
          <w:szCs w:val="24"/>
        </w:rPr>
        <w:t>7</w:t>
      </w:r>
      <w:r>
        <w:rPr>
          <w:rFonts w:asciiTheme="minorEastAsia" w:eastAsiaTheme="minorEastAsia" w:hAnsiTheme="minorEastAsia" w:cs="仿宋_GB2312" w:hint="eastAsia"/>
          <w:szCs w:val="24"/>
        </w:rPr>
        <w:t>种。其中，《主</w:t>
      </w:r>
      <w:r>
        <w:rPr>
          <w:rFonts w:asciiTheme="minorEastAsia" w:eastAsiaTheme="minorEastAsia" w:hAnsiTheme="minorEastAsia" w:cs="仿宋_GB2312" w:hint="eastAsia"/>
          <w:szCs w:val="24"/>
        </w:rPr>
        <w:t>题党日这样过》《主题党课这样讲》《红色印记在山西》</w:t>
      </w:r>
      <w:r>
        <w:rPr>
          <w:rFonts w:asciiTheme="minorEastAsia" w:eastAsiaTheme="minorEastAsia" w:hAnsiTheme="minorEastAsia" w:cs="仿宋_GB2312" w:hint="eastAsia"/>
          <w:szCs w:val="24"/>
        </w:rPr>
        <w:t>7</w:t>
      </w:r>
      <w:r>
        <w:rPr>
          <w:rFonts w:asciiTheme="minorEastAsia" w:eastAsiaTheme="minorEastAsia" w:hAnsiTheme="minorEastAsia" w:cs="仿宋_GB2312" w:hint="eastAsia"/>
          <w:szCs w:val="24"/>
        </w:rPr>
        <w:t>月出版以来，各累计发行过万册，《我和我的党支部》目前已经加印了两次，发行了</w:t>
      </w:r>
      <w:r>
        <w:rPr>
          <w:rFonts w:asciiTheme="minorEastAsia" w:eastAsiaTheme="minorEastAsia" w:hAnsiTheme="minorEastAsia" w:cs="仿宋_GB2312" w:hint="eastAsia"/>
          <w:szCs w:val="24"/>
        </w:rPr>
        <w:t>5198</w:t>
      </w:r>
      <w:r>
        <w:rPr>
          <w:rFonts w:asciiTheme="minorEastAsia" w:eastAsiaTheme="minorEastAsia" w:hAnsiTheme="minorEastAsia" w:cs="仿宋_GB2312" w:hint="eastAsia"/>
          <w:szCs w:val="24"/>
        </w:rPr>
        <w:t>册，引起了读者的广泛关注，取得良好的社会效益。</w:t>
      </w:r>
    </w:p>
    <w:p w:rsidR="00BA43BF" w:rsidRDefault="001D5787" w:rsidP="00DA0B2C">
      <w:pPr>
        <w:pStyle w:val="Style2"/>
        <w:spacing w:beforeLines="10" w:afterLines="10" w:line="400" w:lineRule="atLeast"/>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2.</w:t>
      </w:r>
      <w:r>
        <w:rPr>
          <w:rFonts w:asciiTheme="minorEastAsia" w:eastAsiaTheme="minorEastAsia" w:hAnsiTheme="minorEastAsia" w:cs="仿宋_GB2312" w:hint="eastAsia"/>
          <w:szCs w:val="24"/>
        </w:rPr>
        <w:t>聚焦五大板块，强化品牌建设。按照我社《中长期选题规划（</w:t>
      </w:r>
      <w:r>
        <w:rPr>
          <w:rFonts w:asciiTheme="minorEastAsia" w:eastAsiaTheme="minorEastAsia" w:hAnsiTheme="minorEastAsia" w:cs="仿宋_GB2312" w:hint="eastAsia"/>
          <w:szCs w:val="24"/>
        </w:rPr>
        <w:t>2021</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rPr>
        <w:t>2023</w:t>
      </w:r>
      <w:r>
        <w:rPr>
          <w:rFonts w:asciiTheme="minorEastAsia" w:eastAsiaTheme="minorEastAsia" w:hAnsiTheme="minorEastAsia" w:cs="仿宋_GB2312" w:hint="eastAsia"/>
          <w:szCs w:val="24"/>
        </w:rPr>
        <w:t>）》实施方案，全力打造主题出版类、学术出版类、山西文化类、大众读物类、教育教学类五大板块图书阵营，</w:t>
      </w:r>
      <w:r>
        <w:rPr>
          <w:rFonts w:asciiTheme="minorEastAsia" w:eastAsiaTheme="minorEastAsia" w:hAnsiTheme="minorEastAsia" w:cs="仿宋_GB2312" w:hint="eastAsia"/>
          <w:szCs w:val="24"/>
        </w:rPr>
        <w:t>2021</w:t>
      </w:r>
      <w:r>
        <w:rPr>
          <w:rFonts w:asciiTheme="minorEastAsia" w:eastAsiaTheme="minorEastAsia" w:hAnsiTheme="minorEastAsia" w:cs="仿宋_GB2312" w:hint="eastAsia"/>
          <w:szCs w:val="24"/>
        </w:rPr>
        <w:t>年一批图书入选各类国家项目或奖项榜单。</w:t>
      </w:r>
      <w:r>
        <w:rPr>
          <w:rFonts w:asciiTheme="minorEastAsia" w:eastAsiaTheme="minorEastAsia" w:hAnsiTheme="minorEastAsia" w:cs="仿宋_GB2312"/>
          <w:szCs w:val="24"/>
        </w:rPr>
        <w:t>《中国小说发展史（上、下）》获得第五届中国出版政府奖图书奖提名奖；</w:t>
      </w:r>
      <w:r>
        <w:rPr>
          <w:rFonts w:asciiTheme="minorEastAsia" w:eastAsiaTheme="minorEastAsia" w:hAnsiTheme="minorEastAsia" w:cs="仿宋_GB2312" w:hint="eastAsia"/>
          <w:szCs w:val="24"/>
        </w:rPr>
        <w:t>《中国文化自信之路》《主体教育哲学》《山西古代壁画分类图解》入选“十四五”时期国家重点图书、音像、电子出版物出版专项规划目录；</w:t>
      </w:r>
      <w:r>
        <w:rPr>
          <w:rFonts w:asciiTheme="minorEastAsia" w:eastAsiaTheme="minorEastAsia" w:hAnsiTheme="minorEastAsia" w:cs="仿宋_GB2312"/>
          <w:szCs w:val="24"/>
        </w:rPr>
        <w:t>《中国现当</w:t>
      </w:r>
      <w:r>
        <w:rPr>
          <w:rFonts w:asciiTheme="minorEastAsia" w:eastAsiaTheme="minorEastAsia" w:hAnsiTheme="minorEastAsia" w:cs="仿宋_GB2312"/>
          <w:szCs w:val="24"/>
        </w:rPr>
        <w:lastRenderedPageBreak/>
        <w:t>代小说史》入选国家出版基金资助项目；《红色家书：共产党员的初心》《梁晓声作品中学生典藏版</w:t>
      </w:r>
      <w:r>
        <w:rPr>
          <w:rFonts w:asciiTheme="minorEastAsia" w:eastAsiaTheme="minorEastAsia" w:hAnsiTheme="minorEastAsia" w:cs="仿宋_GB2312"/>
          <w:szCs w:val="24"/>
        </w:rPr>
        <w:t>·</w:t>
      </w:r>
      <w:r>
        <w:rPr>
          <w:rFonts w:asciiTheme="minorEastAsia" w:eastAsiaTheme="minorEastAsia" w:hAnsiTheme="minorEastAsia" w:cs="仿宋_GB2312"/>
          <w:szCs w:val="24"/>
        </w:rPr>
        <w:t>种子的力量》《生命教育</w:t>
      </w:r>
      <w:r>
        <w:rPr>
          <w:rFonts w:asciiTheme="minorEastAsia" w:eastAsiaTheme="minorEastAsia" w:hAnsiTheme="minorEastAsia" w:cs="仿宋_GB2312"/>
          <w:szCs w:val="24"/>
        </w:rPr>
        <w:t>10</w:t>
      </w:r>
      <w:r>
        <w:rPr>
          <w:rFonts w:asciiTheme="minorEastAsia" w:eastAsiaTheme="minorEastAsia" w:hAnsiTheme="minorEastAsia" w:cs="仿宋_GB2312"/>
          <w:szCs w:val="24"/>
        </w:rPr>
        <w:t>人谈》</w:t>
      </w:r>
      <w:r>
        <w:rPr>
          <w:rFonts w:asciiTheme="minorEastAsia" w:eastAsiaTheme="minorEastAsia" w:hAnsiTheme="minorEastAsia" w:cs="仿宋_GB2312" w:hint="eastAsia"/>
          <w:szCs w:val="24"/>
        </w:rPr>
        <w:t>《主题党日这样过》《主题党课这样讲》</w:t>
      </w:r>
      <w:r>
        <w:rPr>
          <w:rFonts w:asciiTheme="minorEastAsia" w:eastAsiaTheme="minorEastAsia" w:hAnsiTheme="minorEastAsia" w:cs="仿宋_GB2312"/>
          <w:szCs w:val="24"/>
        </w:rPr>
        <w:t>入选国家新闻出版署农家书屋重点出版物推荐</w:t>
      </w:r>
      <w:r>
        <w:rPr>
          <w:rFonts w:asciiTheme="minorEastAsia" w:eastAsiaTheme="minorEastAsia" w:hAnsiTheme="minorEastAsia" w:cs="仿宋_GB2312" w:hint="eastAsia"/>
          <w:szCs w:val="24"/>
        </w:rPr>
        <w:t>及增补</w:t>
      </w:r>
      <w:r>
        <w:rPr>
          <w:rFonts w:asciiTheme="minorEastAsia" w:eastAsiaTheme="minorEastAsia" w:hAnsiTheme="minorEastAsia" w:cs="仿宋_GB2312"/>
          <w:szCs w:val="24"/>
        </w:rPr>
        <w:t>目录；《山西革命烈士家书》《三晋英模》《〈共产党宣言〉在中国》获得山西省第十二届精神文明建设</w:t>
      </w:r>
      <w:r>
        <w:rPr>
          <w:rFonts w:asciiTheme="minorEastAsia" w:eastAsiaTheme="minorEastAsia" w:hAnsiTheme="minorEastAsia" w:cs="仿宋_GB2312"/>
          <w:szCs w:val="24"/>
        </w:rPr>
        <w:t>“</w:t>
      </w:r>
      <w:r>
        <w:rPr>
          <w:rFonts w:asciiTheme="minorEastAsia" w:eastAsiaTheme="minorEastAsia" w:hAnsiTheme="minorEastAsia" w:cs="仿宋_GB2312"/>
          <w:szCs w:val="24"/>
        </w:rPr>
        <w:t>五个一工程</w:t>
      </w:r>
      <w:r>
        <w:rPr>
          <w:rFonts w:asciiTheme="minorEastAsia" w:eastAsiaTheme="minorEastAsia" w:hAnsiTheme="minorEastAsia" w:cs="仿宋_GB2312"/>
          <w:szCs w:val="24"/>
        </w:rPr>
        <w:t>”</w:t>
      </w:r>
      <w:r>
        <w:rPr>
          <w:rFonts w:asciiTheme="minorEastAsia" w:eastAsiaTheme="minorEastAsia" w:hAnsiTheme="minorEastAsia" w:cs="仿宋_GB2312"/>
          <w:szCs w:val="24"/>
        </w:rPr>
        <w:t>奖；《颂歌献给党》《平遥寺观文化遗产》《</w:t>
      </w:r>
      <w:r>
        <w:rPr>
          <w:rFonts w:asciiTheme="minorEastAsia" w:eastAsiaTheme="minorEastAsia" w:hAnsiTheme="minorEastAsia" w:cs="仿宋_GB2312"/>
          <w:szCs w:val="24"/>
        </w:rPr>
        <w:t>“</w:t>
      </w:r>
      <w:r>
        <w:rPr>
          <w:rFonts w:asciiTheme="minorEastAsia" w:eastAsiaTheme="minorEastAsia" w:hAnsiTheme="minorEastAsia" w:cs="仿宋_GB2312"/>
          <w:szCs w:val="24"/>
        </w:rPr>
        <w:t>红色文化看山西</w:t>
      </w:r>
      <w:r>
        <w:rPr>
          <w:rFonts w:asciiTheme="minorEastAsia" w:eastAsiaTheme="minorEastAsia" w:hAnsiTheme="minorEastAsia" w:cs="仿宋_GB2312"/>
          <w:szCs w:val="24"/>
        </w:rPr>
        <w:t>”</w:t>
      </w:r>
      <w:r>
        <w:rPr>
          <w:rFonts w:asciiTheme="minorEastAsia" w:eastAsiaTheme="minorEastAsia" w:hAnsiTheme="minorEastAsia" w:cs="仿宋_GB2312"/>
          <w:szCs w:val="24"/>
        </w:rPr>
        <w:t>系列丛书</w:t>
      </w:r>
      <w:r>
        <w:rPr>
          <w:rFonts w:asciiTheme="minorEastAsia" w:eastAsiaTheme="minorEastAsia" w:hAnsiTheme="minorEastAsia" w:cs="仿宋_GB2312"/>
          <w:szCs w:val="24"/>
        </w:rPr>
        <w:t>》入选省委宣传部重点选题；《梁晓声作品中学生典藏版</w:t>
      </w:r>
      <w:r>
        <w:rPr>
          <w:rFonts w:asciiTheme="minorEastAsia" w:eastAsiaTheme="minorEastAsia" w:hAnsiTheme="minorEastAsia" w:cs="仿宋_GB2312"/>
          <w:szCs w:val="24"/>
        </w:rPr>
        <w:t>·</w:t>
      </w:r>
      <w:r>
        <w:rPr>
          <w:rFonts w:asciiTheme="minorEastAsia" w:eastAsiaTheme="minorEastAsia" w:hAnsiTheme="minorEastAsia" w:cs="仿宋_GB2312"/>
          <w:szCs w:val="24"/>
        </w:rPr>
        <w:t>种子的力量》获得第八届中国童书榜优秀童书奖；《生命教育</w:t>
      </w:r>
      <w:r>
        <w:rPr>
          <w:rFonts w:asciiTheme="minorEastAsia" w:eastAsiaTheme="minorEastAsia" w:hAnsiTheme="minorEastAsia" w:cs="仿宋_GB2312"/>
          <w:szCs w:val="24"/>
        </w:rPr>
        <w:t>10</w:t>
      </w:r>
      <w:r>
        <w:rPr>
          <w:rFonts w:asciiTheme="minorEastAsia" w:eastAsiaTheme="minorEastAsia" w:hAnsiTheme="minorEastAsia" w:cs="仿宋_GB2312"/>
          <w:szCs w:val="24"/>
        </w:rPr>
        <w:t>人谈》入选中国出版传媒商报</w:t>
      </w:r>
      <w:r>
        <w:rPr>
          <w:rFonts w:asciiTheme="minorEastAsia" w:eastAsiaTheme="minorEastAsia" w:hAnsiTheme="minorEastAsia" w:cs="仿宋_GB2312"/>
          <w:szCs w:val="24"/>
        </w:rPr>
        <w:t>“2020</w:t>
      </w:r>
      <w:r>
        <w:rPr>
          <w:rFonts w:asciiTheme="minorEastAsia" w:eastAsiaTheme="minorEastAsia" w:hAnsiTheme="minorEastAsia" w:cs="仿宋_GB2312"/>
          <w:szCs w:val="24"/>
        </w:rPr>
        <w:t>年度影响力图书</w:t>
      </w:r>
      <w:r>
        <w:rPr>
          <w:rFonts w:asciiTheme="minorEastAsia" w:eastAsiaTheme="minorEastAsia" w:hAnsiTheme="minorEastAsia" w:cs="仿宋_GB2312"/>
          <w:szCs w:val="24"/>
        </w:rPr>
        <w:t>”</w:t>
      </w:r>
      <w:r>
        <w:rPr>
          <w:rFonts w:asciiTheme="minorEastAsia" w:eastAsiaTheme="minorEastAsia" w:hAnsiTheme="minorEastAsia" w:cs="仿宋_GB2312"/>
          <w:szCs w:val="24"/>
        </w:rPr>
        <w:t>；《陶行知文集》《创课</w:t>
      </w:r>
      <w:r>
        <w:rPr>
          <w:rFonts w:asciiTheme="minorEastAsia" w:eastAsiaTheme="minorEastAsia" w:hAnsiTheme="minorEastAsia" w:cs="仿宋_GB2312"/>
          <w:szCs w:val="24"/>
        </w:rPr>
        <w:t>——</w:t>
      </w:r>
      <w:r>
        <w:rPr>
          <w:rFonts w:asciiTheme="minorEastAsia" w:eastAsiaTheme="minorEastAsia" w:hAnsiTheme="minorEastAsia" w:cs="仿宋_GB2312"/>
          <w:szCs w:val="24"/>
        </w:rPr>
        <w:t>让教学更精彩》《人工智能与学习科学》入选中国教育新闻网</w:t>
      </w:r>
      <w:r>
        <w:rPr>
          <w:rFonts w:asciiTheme="minorEastAsia" w:eastAsiaTheme="minorEastAsia" w:hAnsiTheme="minorEastAsia" w:cs="仿宋_GB2312"/>
          <w:szCs w:val="24"/>
        </w:rPr>
        <w:t>2021</w:t>
      </w:r>
      <w:r>
        <w:rPr>
          <w:rFonts w:asciiTheme="minorEastAsia" w:eastAsiaTheme="minorEastAsia" w:hAnsiTheme="minorEastAsia" w:cs="仿宋_GB2312"/>
          <w:szCs w:val="24"/>
        </w:rPr>
        <w:t>年教师暑期阅读书目；《晋商五百年》《心理小侦探（第三季）》《电影传奇》《选择》等图书入选《全国新书目》推荐书单</w:t>
      </w:r>
      <w:r>
        <w:rPr>
          <w:rFonts w:asciiTheme="minorEastAsia" w:eastAsiaTheme="minorEastAsia" w:hAnsiTheme="minorEastAsia" w:cs="仿宋_GB2312" w:hint="eastAsia"/>
          <w:szCs w:val="24"/>
        </w:rPr>
        <w:t>。</w:t>
      </w:r>
    </w:p>
    <w:p w:rsidR="00BA43BF" w:rsidRDefault="001D5787" w:rsidP="00DA0B2C">
      <w:pPr>
        <w:pStyle w:val="Style2"/>
        <w:spacing w:beforeLines="10" w:afterLines="10" w:line="400" w:lineRule="atLeast"/>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3.</w:t>
      </w:r>
      <w:r>
        <w:rPr>
          <w:rFonts w:asciiTheme="minorEastAsia" w:eastAsiaTheme="minorEastAsia" w:hAnsiTheme="minorEastAsia" w:cs="仿宋_GB2312" w:hint="eastAsia"/>
          <w:szCs w:val="24"/>
        </w:rPr>
        <w:t>聚焦教育教学，做好教材教辅。在教材方面，地理国标教材组织了青海、山西</w:t>
      </w:r>
      <w:r>
        <w:rPr>
          <w:rFonts w:asciiTheme="minorEastAsia" w:eastAsiaTheme="minorEastAsia" w:hAnsiTheme="minorEastAsia" w:cs="仿宋_GB2312" w:hint="eastAsia"/>
          <w:szCs w:val="24"/>
        </w:rPr>
        <w:t>5</w:t>
      </w:r>
      <w:r>
        <w:rPr>
          <w:rFonts w:asciiTheme="minorEastAsia" w:eastAsiaTheme="minorEastAsia" w:hAnsiTheme="minorEastAsia" w:cs="仿宋_GB2312" w:hint="eastAsia"/>
          <w:szCs w:val="24"/>
        </w:rPr>
        <w:t>个地市的线下培训，完成了新老团队的交接，积极准备送审工作；数学项目学习教材</w:t>
      </w:r>
      <w:r>
        <w:rPr>
          <w:rFonts w:asciiTheme="minorEastAsia" w:eastAsiaTheme="minorEastAsia" w:hAnsiTheme="minorEastAsia" w:cs="仿宋_GB2312" w:hint="eastAsia"/>
          <w:szCs w:val="24"/>
        </w:rPr>
        <w:t>七年级上册正式出版；化学项目学习教材完成第</w:t>
      </w:r>
      <w:r>
        <w:rPr>
          <w:rFonts w:asciiTheme="minorEastAsia" w:eastAsiaTheme="minorEastAsia" w:hAnsiTheme="minorEastAsia" w:cs="仿宋_GB2312" w:hint="eastAsia"/>
          <w:szCs w:val="24"/>
        </w:rPr>
        <w:t>3</w:t>
      </w:r>
      <w:r>
        <w:rPr>
          <w:rFonts w:asciiTheme="minorEastAsia" w:eastAsiaTheme="minorEastAsia" w:hAnsiTheme="minorEastAsia" w:cs="仿宋_GB2312" w:hint="eastAsia"/>
          <w:szCs w:val="24"/>
        </w:rPr>
        <w:t>次重印。在教辅图书方面，按时保质完成</w:t>
      </w:r>
      <w:r>
        <w:rPr>
          <w:rFonts w:asciiTheme="minorEastAsia" w:eastAsiaTheme="minorEastAsia" w:hAnsiTheme="minorEastAsia" w:cs="仿宋_GB2312" w:hint="eastAsia"/>
          <w:szCs w:val="24"/>
        </w:rPr>
        <w:t>200</w:t>
      </w:r>
      <w:r>
        <w:rPr>
          <w:rFonts w:asciiTheme="minorEastAsia" w:eastAsiaTheme="minorEastAsia" w:hAnsiTheme="minorEastAsia" w:cs="仿宋_GB2312" w:hint="eastAsia"/>
          <w:szCs w:val="24"/>
        </w:rPr>
        <w:t>余种公告教辅，并顺利通过教育厅审定，加强了教辅服务及培训；接收了</w:t>
      </w:r>
      <w:r>
        <w:rPr>
          <w:rFonts w:asciiTheme="minorEastAsia" w:eastAsiaTheme="minorEastAsia" w:hAnsiTheme="minorEastAsia" w:cs="仿宋_GB2312" w:hint="eastAsia"/>
          <w:szCs w:val="24"/>
        </w:rPr>
        <w:t>17</w:t>
      </w:r>
      <w:r>
        <w:rPr>
          <w:rFonts w:asciiTheme="minorEastAsia" w:eastAsiaTheme="minorEastAsia" w:hAnsiTheme="minorEastAsia" w:cs="仿宋_GB2312" w:hint="eastAsia"/>
          <w:szCs w:val="24"/>
        </w:rPr>
        <w:t>个系列</w:t>
      </w:r>
      <w:r>
        <w:rPr>
          <w:rFonts w:asciiTheme="minorEastAsia" w:eastAsiaTheme="minorEastAsia" w:hAnsiTheme="minorEastAsia" w:cs="仿宋_GB2312" w:hint="eastAsia"/>
          <w:szCs w:val="24"/>
        </w:rPr>
        <w:t>280</w:t>
      </w:r>
      <w:r>
        <w:rPr>
          <w:rFonts w:asciiTheme="minorEastAsia" w:eastAsiaTheme="minorEastAsia" w:hAnsiTheme="minorEastAsia" w:cs="仿宋_GB2312" w:hint="eastAsia"/>
          <w:szCs w:val="24"/>
        </w:rPr>
        <w:t>个品种的其他社教辅产品且平稳过渡，顺利实现集团改革意图；市场教辅图书市场占有率有所提升，</w:t>
      </w:r>
      <w:r>
        <w:rPr>
          <w:rFonts w:asciiTheme="minorEastAsia" w:eastAsiaTheme="minorEastAsia" w:hAnsiTheme="minorEastAsia" w:cs="仿宋_GB2312" w:hint="eastAsia"/>
          <w:szCs w:val="24"/>
        </w:rPr>
        <w:t>同比</w:t>
      </w:r>
      <w:r>
        <w:rPr>
          <w:rFonts w:asciiTheme="minorEastAsia" w:eastAsiaTheme="minorEastAsia" w:hAnsiTheme="minorEastAsia" w:cs="仿宋_GB2312" w:hint="eastAsia"/>
          <w:szCs w:val="24"/>
        </w:rPr>
        <w:t>码洋</w:t>
      </w:r>
      <w:r>
        <w:rPr>
          <w:rFonts w:asciiTheme="minorEastAsia" w:eastAsiaTheme="minorEastAsia" w:hAnsiTheme="minorEastAsia" w:cs="仿宋_GB2312" w:hint="eastAsia"/>
          <w:szCs w:val="24"/>
        </w:rPr>
        <w:t>增加</w:t>
      </w:r>
      <w:r>
        <w:rPr>
          <w:rFonts w:asciiTheme="minorEastAsia" w:eastAsiaTheme="minorEastAsia" w:hAnsiTheme="minorEastAsia" w:cs="仿宋_GB2312" w:hint="eastAsia"/>
          <w:szCs w:val="24"/>
        </w:rPr>
        <w:t>5394.63</w:t>
      </w:r>
      <w:r>
        <w:rPr>
          <w:rFonts w:asciiTheme="minorEastAsia" w:eastAsiaTheme="minorEastAsia" w:hAnsiTheme="minorEastAsia" w:cs="仿宋_GB2312" w:hint="eastAsia"/>
          <w:szCs w:val="24"/>
        </w:rPr>
        <w:t>万元。</w:t>
      </w:r>
    </w:p>
    <w:p w:rsidR="00BA43BF" w:rsidRDefault="001D5787" w:rsidP="00DA0B2C">
      <w:pPr>
        <w:pStyle w:val="Style2"/>
        <w:spacing w:beforeLines="10" w:afterLines="10" w:line="400" w:lineRule="atLeast"/>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4.</w:t>
      </w:r>
      <w:r>
        <w:rPr>
          <w:rFonts w:asciiTheme="minorEastAsia" w:eastAsiaTheme="minorEastAsia" w:hAnsiTheme="minorEastAsia" w:cs="仿宋_GB2312" w:hint="eastAsia"/>
          <w:szCs w:val="24"/>
        </w:rPr>
        <w:t>聚焦出版融合，做优数字出版。“问导网”今年实现销售合同收入</w:t>
      </w:r>
      <w:r>
        <w:rPr>
          <w:rFonts w:asciiTheme="minorEastAsia" w:eastAsiaTheme="minorEastAsia" w:hAnsiTheme="minorEastAsia" w:cs="仿宋_GB2312" w:hint="eastAsia"/>
          <w:szCs w:val="24"/>
        </w:rPr>
        <w:t>449</w:t>
      </w:r>
      <w:r>
        <w:rPr>
          <w:rFonts w:asciiTheme="minorEastAsia" w:eastAsiaTheme="minorEastAsia" w:hAnsiTheme="minorEastAsia" w:cs="仿宋_GB2312" w:hint="eastAsia"/>
          <w:szCs w:val="24"/>
        </w:rPr>
        <w:t>万元，目前已覆盖全省</w:t>
      </w:r>
      <w:r>
        <w:rPr>
          <w:rFonts w:asciiTheme="minorEastAsia" w:eastAsiaTheme="minorEastAsia" w:hAnsiTheme="minorEastAsia" w:cs="仿宋_GB2312" w:hint="eastAsia"/>
          <w:szCs w:val="24"/>
        </w:rPr>
        <w:t>500</w:t>
      </w:r>
      <w:r>
        <w:rPr>
          <w:rFonts w:asciiTheme="minorEastAsia" w:eastAsiaTheme="minorEastAsia" w:hAnsiTheme="minorEastAsia" w:cs="仿宋_GB2312" w:hint="eastAsia"/>
          <w:szCs w:val="24"/>
        </w:rPr>
        <w:t>多所学校，</w:t>
      </w:r>
      <w:r>
        <w:rPr>
          <w:rFonts w:asciiTheme="minorEastAsia" w:eastAsiaTheme="minorEastAsia" w:hAnsiTheme="minorEastAsia" w:cs="仿宋_GB2312" w:hint="eastAsia"/>
          <w:szCs w:val="24"/>
        </w:rPr>
        <w:t>6</w:t>
      </w:r>
      <w:r>
        <w:rPr>
          <w:rFonts w:asciiTheme="minorEastAsia" w:eastAsiaTheme="minorEastAsia" w:hAnsiTheme="minorEastAsia" w:cs="仿宋_GB2312" w:hint="eastAsia"/>
          <w:szCs w:val="24"/>
        </w:rPr>
        <w:t>万多名教师，尤其是运城市所有学校做到全覆盖；启动“心理健康测评平台”项目，目前正在收尾准备结项上线；打造“课后三点半”</w:t>
      </w:r>
      <w:r>
        <w:rPr>
          <w:rFonts w:asciiTheme="minorEastAsia" w:eastAsiaTheme="minorEastAsia" w:hAnsiTheme="minorEastAsia" w:cs="仿宋_GB2312" w:hint="eastAsia"/>
          <w:szCs w:val="24"/>
        </w:rPr>
        <w:t>德育主题教育服务课程平台；开发了学校分层作业解决方案新项目，目前在晋城</w:t>
      </w:r>
      <w:r>
        <w:rPr>
          <w:rFonts w:asciiTheme="minorEastAsia" w:eastAsiaTheme="minorEastAsia" w:hAnsiTheme="minorEastAsia" w:cs="仿宋_GB2312" w:hint="eastAsia"/>
          <w:szCs w:val="24"/>
        </w:rPr>
        <w:t>5</w:t>
      </w:r>
      <w:r>
        <w:rPr>
          <w:rFonts w:asciiTheme="minorEastAsia" w:eastAsiaTheme="minorEastAsia" w:hAnsiTheme="minorEastAsia" w:cs="仿宋_GB2312" w:hint="eastAsia"/>
          <w:szCs w:val="24"/>
        </w:rPr>
        <w:t>所学校进行使用；与武汉数传</w:t>
      </w:r>
      <w:r>
        <w:rPr>
          <w:rFonts w:asciiTheme="minorEastAsia" w:eastAsiaTheme="minorEastAsia" w:hAnsiTheme="minorEastAsia" w:cs="仿宋_GB2312" w:hint="eastAsia"/>
          <w:szCs w:val="24"/>
        </w:rPr>
        <w:t>RAYS</w:t>
      </w:r>
      <w:r>
        <w:rPr>
          <w:rFonts w:asciiTheme="minorEastAsia" w:eastAsiaTheme="minorEastAsia" w:hAnsiTheme="minorEastAsia" w:cs="仿宋_GB2312" w:hint="eastAsia"/>
          <w:szCs w:val="24"/>
        </w:rPr>
        <w:t>项目合作，完成社里</w:t>
      </w:r>
      <w:r>
        <w:rPr>
          <w:rFonts w:asciiTheme="minorEastAsia" w:eastAsiaTheme="minorEastAsia" w:hAnsiTheme="minorEastAsia" w:cs="仿宋_GB2312" w:hint="eastAsia"/>
          <w:szCs w:val="24"/>
        </w:rPr>
        <w:t>150</w:t>
      </w:r>
      <w:r>
        <w:rPr>
          <w:rFonts w:asciiTheme="minorEastAsia" w:eastAsiaTheme="minorEastAsia" w:hAnsiTheme="minorEastAsia" w:cs="仿宋_GB2312" w:hint="eastAsia"/>
          <w:szCs w:val="24"/>
        </w:rPr>
        <w:t>种图书的对接，营业收入</w:t>
      </w:r>
      <w:r>
        <w:rPr>
          <w:rFonts w:asciiTheme="minorEastAsia" w:eastAsiaTheme="minorEastAsia" w:hAnsiTheme="minorEastAsia" w:cs="仿宋_GB2312" w:hint="eastAsia"/>
          <w:szCs w:val="24"/>
        </w:rPr>
        <w:t>348710</w:t>
      </w:r>
      <w:r>
        <w:rPr>
          <w:rFonts w:asciiTheme="minorEastAsia" w:eastAsiaTheme="minorEastAsia" w:hAnsiTheme="minorEastAsia" w:cs="仿宋_GB2312" w:hint="eastAsia"/>
          <w:szCs w:val="24"/>
        </w:rPr>
        <w:t>元。“问导网”在第十一届中国数字出版博览会上荣获“</w:t>
      </w:r>
      <w:r>
        <w:rPr>
          <w:rFonts w:asciiTheme="minorEastAsia" w:eastAsiaTheme="minorEastAsia" w:hAnsiTheme="minorEastAsia" w:cs="仿宋_GB2312" w:hint="eastAsia"/>
          <w:szCs w:val="24"/>
        </w:rPr>
        <w:t>2020</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rPr>
        <w:t>2021</w:t>
      </w:r>
      <w:r>
        <w:rPr>
          <w:rFonts w:asciiTheme="minorEastAsia" w:eastAsiaTheme="minorEastAsia" w:hAnsiTheme="minorEastAsia" w:cs="仿宋_GB2312" w:hint="eastAsia"/>
          <w:szCs w:val="24"/>
        </w:rPr>
        <w:t>年度优秀服务供应商”荣誉称号。</w:t>
      </w:r>
    </w:p>
    <w:p w:rsidR="00BA43BF" w:rsidRDefault="001D5787" w:rsidP="00DA0B2C">
      <w:pPr>
        <w:pStyle w:val="Style2"/>
        <w:spacing w:beforeLines="10" w:afterLines="10" w:line="400" w:lineRule="atLeast"/>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5.</w:t>
      </w:r>
      <w:r>
        <w:rPr>
          <w:rFonts w:asciiTheme="minorEastAsia" w:eastAsiaTheme="minorEastAsia" w:hAnsiTheme="minorEastAsia" w:cs="仿宋_GB2312" w:hint="eastAsia"/>
          <w:szCs w:val="24"/>
        </w:rPr>
        <w:t>聚焦“走出去”项目，推动版贸输出。积极推动我社图书版贸输出。《闪耀世界的中国奇迹》入选</w:t>
      </w:r>
      <w:r>
        <w:rPr>
          <w:rFonts w:asciiTheme="minorEastAsia" w:eastAsiaTheme="minorEastAsia" w:hAnsiTheme="minorEastAsia" w:cs="仿宋_GB2312" w:hint="eastAsia"/>
          <w:szCs w:val="24"/>
        </w:rPr>
        <w:t>2020</w:t>
      </w:r>
      <w:r>
        <w:rPr>
          <w:rFonts w:asciiTheme="minorEastAsia" w:eastAsiaTheme="minorEastAsia" w:hAnsiTheme="minorEastAsia" w:cs="仿宋_GB2312" w:hint="eastAsia"/>
          <w:szCs w:val="24"/>
        </w:rPr>
        <w:t>年度中宣部进出口管理局丝路书香工程，《</w:t>
      </w:r>
      <w:r>
        <w:rPr>
          <w:rFonts w:asciiTheme="minorEastAsia" w:eastAsiaTheme="minorEastAsia" w:hAnsiTheme="minorEastAsia" w:cs="仿宋_GB2312" w:hint="eastAsia"/>
          <w:szCs w:val="24"/>
        </w:rPr>
        <w:t>40</w:t>
      </w:r>
      <w:r>
        <w:rPr>
          <w:rFonts w:asciiTheme="minorEastAsia" w:eastAsiaTheme="minorEastAsia" w:hAnsiTheme="minorEastAsia" w:cs="仿宋_GB2312" w:hint="eastAsia"/>
          <w:szCs w:val="24"/>
        </w:rPr>
        <w:t>件物品中的改革开放史》与埃及希克迈特文化投资出版公司签订版权输出协议，《小康路上的光阴故事》与黎巴嫩数字未来</w:t>
      </w:r>
      <w:r>
        <w:rPr>
          <w:rFonts w:asciiTheme="minorEastAsia" w:eastAsiaTheme="minorEastAsia" w:hAnsiTheme="minorEastAsia" w:cs="仿宋_GB2312" w:hint="eastAsia"/>
          <w:szCs w:val="24"/>
        </w:rPr>
        <w:t>出版公司签订版权输出协议，《〈共产党宣言〉在中国》与法国友丰出版社签订版权输出协议，《丝路五道全史》《经络山河》与俄罗斯体育与文化出版社－</w:t>
      </w:r>
      <w:r>
        <w:rPr>
          <w:rFonts w:asciiTheme="minorEastAsia" w:eastAsiaTheme="minorEastAsia" w:hAnsiTheme="minorEastAsia" w:cs="仿宋_GB2312" w:hint="eastAsia"/>
          <w:szCs w:val="24"/>
        </w:rPr>
        <w:t>2000</w:t>
      </w:r>
      <w:r>
        <w:rPr>
          <w:rFonts w:asciiTheme="minorEastAsia" w:eastAsiaTheme="minorEastAsia" w:hAnsiTheme="minorEastAsia" w:cs="仿宋_GB2312" w:hint="eastAsia"/>
          <w:szCs w:val="24"/>
        </w:rPr>
        <w:t>和日本树立社签订版权输出协议，《中国戏曲美学史》与法国巴黎太平洋通出版社签订版权输出协议。</w:t>
      </w:r>
    </w:p>
    <w:p w:rsidR="00BA43BF" w:rsidRDefault="001D5787">
      <w:pPr>
        <w:pStyle w:val="a0"/>
        <w:ind w:firstLine="480"/>
        <w:rPr>
          <w:rFonts w:ascii="楷体" w:eastAsia="楷体" w:hAnsi="楷体" w:cs="楷体"/>
          <w:b/>
          <w:bCs/>
          <w:sz w:val="32"/>
          <w:szCs w:val="32"/>
        </w:rPr>
      </w:pPr>
      <w:r>
        <w:rPr>
          <w:rFonts w:asciiTheme="minorEastAsia" w:eastAsiaTheme="minorEastAsia" w:hAnsiTheme="minorEastAsia" w:cs="仿宋_GB2312" w:hint="eastAsia"/>
          <w:sz w:val="24"/>
          <w:szCs w:val="24"/>
        </w:rPr>
        <w:t>（二）经济效益稳中有进</w:t>
      </w:r>
    </w:p>
    <w:p w:rsidR="00BA43BF" w:rsidRDefault="001D5787" w:rsidP="00DA0B2C">
      <w:pPr>
        <w:pStyle w:val="Style2"/>
        <w:spacing w:beforeLines="10" w:afterLines="10" w:line="400" w:lineRule="atLeast"/>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2021</w:t>
      </w:r>
      <w:r>
        <w:rPr>
          <w:rFonts w:asciiTheme="minorEastAsia" w:eastAsiaTheme="minorEastAsia" w:hAnsiTheme="minorEastAsia" w:cs="仿宋_GB2312" w:hint="eastAsia"/>
          <w:szCs w:val="24"/>
        </w:rPr>
        <w:t>年，克服高中教辅选用、市场教辅发行模式变化等不利因素影响，两项主要指标顺利完成集团考核目标值，其中，营业总收入实现</w:t>
      </w:r>
      <w:r>
        <w:rPr>
          <w:rFonts w:asciiTheme="minorEastAsia" w:eastAsiaTheme="minorEastAsia" w:hAnsiTheme="minorEastAsia" w:cs="仿宋_GB2312" w:hint="eastAsia"/>
          <w:szCs w:val="24"/>
        </w:rPr>
        <w:t>27029</w:t>
      </w:r>
      <w:r>
        <w:rPr>
          <w:rFonts w:asciiTheme="minorEastAsia" w:eastAsiaTheme="minorEastAsia" w:hAnsiTheme="minorEastAsia" w:cs="仿宋_GB2312" w:hint="eastAsia"/>
          <w:szCs w:val="24"/>
        </w:rPr>
        <w:t>万元，完成考核优秀目标值的</w:t>
      </w:r>
      <w:r>
        <w:rPr>
          <w:rFonts w:asciiTheme="minorEastAsia" w:eastAsiaTheme="minorEastAsia" w:hAnsiTheme="minorEastAsia" w:cs="仿宋_GB2312" w:hint="eastAsia"/>
          <w:szCs w:val="24"/>
        </w:rPr>
        <w:t>110%</w:t>
      </w:r>
      <w:r>
        <w:rPr>
          <w:rFonts w:asciiTheme="minorEastAsia" w:eastAsiaTheme="minorEastAsia" w:hAnsiTheme="minorEastAsia" w:cs="仿宋_GB2312" w:hint="eastAsia"/>
          <w:szCs w:val="24"/>
        </w:rPr>
        <w:t>；利润总额实现</w:t>
      </w:r>
      <w:r>
        <w:rPr>
          <w:rFonts w:asciiTheme="minorEastAsia" w:eastAsiaTheme="minorEastAsia" w:hAnsiTheme="minorEastAsia" w:cs="仿宋_GB2312" w:hint="eastAsia"/>
          <w:szCs w:val="24"/>
        </w:rPr>
        <w:t>5528</w:t>
      </w:r>
      <w:r>
        <w:rPr>
          <w:rFonts w:asciiTheme="minorEastAsia" w:eastAsiaTheme="minorEastAsia" w:hAnsiTheme="minorEastAsia" w:cs="仿宋_GB2312" w:hint="eastAsia"/>
          <w:szCs w:val="24"/>
        </w:rPr>
        <w:t>万元，完成考核基础目标值的</w:t>
      </w:r>
      <w:r>
        <w:rPr>
          <w:rFonts w:asciiTheme="minorEastAsia" w:eastAsiaTheme="minorEastAsia" w:hAnsiTheme="minorEastAsia" w:cs="仿宋_GB2312" w:hint="eastAsia"/>
          <w:szCs w:val="24"/>
        </w:rPr>
        <w:t>106%</w:t>
      </w:r>
      <w:r>
        <w:rPr>
          <w:rFonts w:asciiTheme="minorEastAsia" w:eastAsiaTheme="minorEastAsia" w:hAnsiTheme="minorEastAsia" w:cs="仿宋_GB2312" w:hint="eastAsia"/>
          <w:szCs w:val="24"/>
        </w:rPr>
        <w:t>，良好目标值的</w:t>
      </w:r>
      <w:r>
        <w:rPr>
          <w:rFonts w:asciiTheme="minorEastAsia" w:eastAsiaTheme="minorEastAsia" w:hAnsiTheme="minorEastAsia" w:cs="仿宋_GB2312" w:hint="eastAsia"/>
          <w:szCs w:val="24"/>
        </w:rPr>
        <w:t>101%</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rPr>
        <w:t>20</w:t>
      </w:r>
      <w:r>
        <w:rPr>
          <w:rFonts w:asciiTheme="minorEastAsia" w:eastAsiaTheme="minorEastAsia" w:hAnsiTheme="minorEastAsia" w:cs="仿宋_GB2312" w:hint="eastAsia"/>
          <w:szCs w:val="24"/>
        </w:rPr>
        <w:t>21</w:t>
      </w:r>
      <w:r>
        <w:rPr>
          <w:rFonts w:asciiTheme="minorEastAsia" w:eastAsiaTheme="minorEastAsia" w:hAnsiTheme="minorEastAsia" w:cs="仿宋_GB2312" w:hint="eastAsia"/>
          <w:szCs w:val="24"/>
        </w:rPr>
        <w:t>年上缴调控教辅利润</w:t>
      </w:r>
      <w:r>
        <w:rPr>
          <w:rFonts w:asciiTheme="minorEastAsia" w:eastAsiaTheme="minorEastAsia" w:hAnsiTheme="minorEastAsia" w:cs="仿宋_GB2312" w:hint="eastAsia"/>
          <w:szCs w:val="24"/>
        </w:rPr>
        <w:t>2798</w:t>
      </w:r>
      <w:r>
        <w:rPr>
          <w:rFonts w:asciiTheme="minorEastAsia" w:eastAsiaTheme="minorEastAsia" w:hAnsiTheme="minorEastAsia" w:cs="仿宋_GB2312" w:hint="eastAsia"/>
          <w:szCs w:val="24"/>
        </w:rPr>
        <w:t>万元，上缴国有资本收益</w:t>
      </w:r>
      <w:r>
        <w:rPr>
          <w:rFonts w:asciiTheme="minorEastAsia" w:eastAsiaTheme="minorEastAsia" w:hAnsiTheme="minorEastAsia" w:cs="仿宋_GB2312" w:hint="eastAsia"/>
          <w:szCs w:val="24"/>
        </w:rPr>
        <w:t>881</w:t>
      </w:r>
      <w:r>
        <w:rPr>
          <w:rFonts w:asciiTheme="minorEastAsia" w:eastAsiaTheme="minorEastAsia" w:hAnsiTheme="minorEastAsia" w:cs="仿宋_GB2312" w:hint="eastAsia"/>
          <w:szCs w:val="24"/>
        </w:rPr>
        <w:t>万元。</w:t>
      </w:r>
    </w:p>
    <w:p w:rsidR="00BA43BF" w:rsidRDefault="001D5787" w:rsidP="00DA0B2C">
      <w:pPr>
        <w:pStyle w:val="Style2"/>
        <w:spacing w:beforeLines="10" w:afterLines="10" w:line="400" w:lineRule="atLeast"/>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从发行角度来看，实现发行码洋</w:t>
      </w:r>
      <w:r>
        <w:rPr>
          <w:rFonts w:asciiTheme="minorEastAsia" w:eastAsiaTheme="minorEastAsia" w:hAnsiTheme="minorEastAsia" w:cs="仿宋_GB2312" w:hint="eastAsia"/>
          <w:szCs w:val="24"/>
        </w:rPr>
        <w:t>6.25</w:t>
      </w:r>
      <w:r>
        <w:rPr>
          <w:rFonts w:asciiTheme="minorEastAsia" w:eastAsiaTheme="minorEastAsia" w:hAnsiTheme="minorEastAsia" w:cs="仿宋_GB2312" w:hint="eastAsia"/>
          <w:szCs w:val="24"/>
        </w:rPr>
        <w:t>亿元，较上年增长</w:t>
      </w:r>
      <w:r>
        <w:rPr>
          <w:rFonts w:asciiTheme="minorEastAsia" w:eastAsiaTheme="minorEastAsia" w:hAnsiTheme="minorEastAsia" w:cs="仿宋_GB2312" w:hint="eastAsia"/>
          <w:szCs w:val="24"/>
        </w:rPr>
        <w:t>1200</w:t>
      </w:r>
      <w:r>
        <w:rPr>
          <w:rFonts w:asciiTheme="minorEastAsia" w:eastAsiaTheme="minorEastAsia" w:hAnsiTheme="minorEastAsia" w:cs="仿宋_GB2312" w:hint="eastAsia"/>
          <w:szCs w:val="24"/>
        </w:rPr>
        <w:t>万元。其中集团调控产品因</w:t>
      </w:r>
      <w:r>
        <w:rPr>
          <w:rFonts w:asciiTheme="minorEastAsia" w:eastAsiaTheme="minorEastAsia" w:hAnsiTheme="minorEastAsia" w:cs="仿宋_GB2312" w:hint="eastAsia"/>
          <w:szCs w:val="24"/>
        </w:rPr>
        <w:lastRenderedPageBreak/>
        <w:t>选用等政策性原因，发行码洋</w:t>
      </w:r>
      <w:r>
        <w:rPr>
          <w:rFonts w:asciiTheme="minorEastAsia" w:eastAsiaTheme="minorEastAsia" w:hAnsiTheme="minorEastAsia" w:cs="仿宋_GB2312" w:hint="eastAsia"/>
          <w:szCs w:val="24"/>
        </w:rPr>
        <w:t>3.16</w:t>
      </w:r>
      <w:r>
        <w:rPr>
          <w:rFonts w:asciiTheme="minorEastAsia" w:eastAsiaTheme="minorEastAsia" w:hAnsiTheme="minorEastAsia" w:cs="仿宋_GB2312" w:hint="eastAsia"/>
          <w:szCs w:val="24"/>
        </w:rPr>
        <w:t>亿，同比减少</w:t>
      </w:r>
      <w:r>
        <w:rPr>
          <w:rFonts w:asciiTheme="minorEastAsia" w:eastAsiaTheme="minorEastAsia" w:hAnsiTheme="minorEastAsia" w:cs="仿宋_GB2312" w:hint="eastAsia"/>
          <w:szCs w:val="24"/>
        </w:rPr>
        <w:t>3926.45</w:t>
      </w:r>
      <w:r>
        <w:rPr>
          <w:rFonts w:asciiTheme="minorEastAsia" w:eastAsiaTheme="minorEastAsia" w:hAnsiTheme="minorEastAsia" w:cs="仿宋_GB2312" w:hint="eastAsia"/>
          <w:szCs w:val="24"/>
        </w:rPr>
        <w:t>万元。自办发行码洋</w:t>
      </w:r>
      <w:r>
        <w:rPr>
          <w:rFonts w:asciiTheme="minorEastAsia" w:eastAsiaTheme="minorEastAsia" w:hAnsiTheme="minorEastAsia" w:cs="仿宋_GB2312" w:hint="eastAsia"/>
          <w:szCs w:val="24"/>
        </w:rPr>
        <w:t>3.09</w:t>
      </w:r>
      <w:r>
        <w:rPr>
          <w:rFonts w:asciiTheme="minorEastAsia" w:eastAsiaTheme="minorEastAsia" w:hAnsiTheme="minorEastAsia" w:cs="仿宋_GB2312" w:hint="eastAsia"/>
          <w:szCs w:val="24"/>
        </w:rPr>
        <w:t>亿元，与调控教辅码洋基本持平，其中市场教辅发行码洋</w:t>
      </w:r>
      <w:r>
        <w:rPr>
          <w:rFonts w:asciiTheme="minorEastAsia" w:eastAsiaTheme="minorEastAsia" w:hAnsiTheme="minorEastAsia" w:cs="仿宋_GB2312" w:hint="eastAsia"/>
          <w:szCs w:val="24"/>
        </w:rPr>
        <w:t>2.64</w:t>
      </w:r>
      <w:r>
        <w:rPr>
          <w:rFonts w:asciiTheme="minorEastAsia" w:eastAsiaTheme="minorEastAsia" w:hAnsiTheme="minorEastAsia" w:cs="仿宋_GB2312" w:hint="eastAsia"/>
          <w:szCs w:val="24"/>
        </w:rPr>
        <w:t>亿元，同比增加</w:t>
      </w:r>
      <w:r>
        <w:rPr>
          <w:rFonts w:asciiTheme="minorEastAsia" w:eastAsiaTheme="minorEastAsia" w:hAnsiTheme="minorEastAsia" w:cs="仿宋_GB2312" w:hint="eastAsia"/>
          <w:szCs w:val="24"/>
        </w:rPr>
        <w:t>5394.63</w:t>
      </w:r>
      <w:r>
        <w:rPr>
          <w:rFonts w:asciiTheme="minorEastAsia" w:eastAsiaTheme="minorEastAsia" w:hAnsiTheme="minorEastAsia" w:cs="仿宋_GB2312" w:hint="eastAsia"/>
          <w:szCs w:val="24"/>
        </w:rPr>
        <w:t>万元。</w:t>
      </w:r>
    </w:p>
    <w:p w:rsidR="00BA43BF" w:rsidRDefault="001D5787" w:rsidP="00DA0B2C">
      <w:pPr>
        <w:pStyle w:val="a8"/>
        <w:spacing w:beforeLines="10" w:afterLines="10" w:line="400" w:lineRule="atLeast"/>
        <w:ind w:firstLine="482"/>
        <w:rPr>
          <w:rFonts w:ascii="宋体" w:eastAsia="宋体" w:hAnsi="宋体" w:cs="宋体"/>
          <w:kern w:val="0"/>
          <w:szCs w:val="24"/>
        </w:rPr>
      </w:pP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rPr>
        <w:t>三</w:t>
      </w:r>
      <w:r>
        <w:rPr>
          <w:rFonts w:asciiTheme="minorEastAsia" w:eastAsiaTheme="minorEastAsia" w:hAnsiTheme="minorEastAsia" w:cs="仿宋_GB2312" w:hint="eastAsia"/>
          <w:szCs w:val="24"/>
        </w:rPr>
        <w:t>）利</w:t>
      </w:r>
      <w:r>
        <w:rPr>
          <w:rFonts w:ascii="宋体" w:eastAsia="宋体" w:hAnsi="宋体" w:cs="宋体" w:hint="eastAsia"/>
          <w:kern w:val="0"/>
          <w:szCs w:val="24"/>
        </w:rPr>
        <w:t>润分配</w:t>
      </w:r>
    </w:p>
    <w:p w:rsidR="00BA43BF" w:rsidRDefault="001D5787" w:rsidP="00DA0B2C">
      <w:pPr>
        <w:pStyle w:val="Style2"/>
        <w:spacing w:beforeLines="10" w:afterLines="10" w:line="400" w:lineRule="atLeast"/>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本期实现利润</w:t>
      </w:r>
      <w:r>
        <w:rPr>
          <w:rFonts w:asciiTheme="minorEastAsia" w:eastAsiaTheme="minorEastAsia" w:hAnsiTheme="minorEastAsia" w:cs="仿宋_GB2312" w:hint="eastAsia"/>
          <w:szCs w:val="24"/>
        </w:rPr>
        <w:t>5635</w:t>
      </w:r>
      <w:r>
        <w:rPr>
          <w:rFonts w:asciiTheme="minorEastAsia" w:eastAsiaTheme="minorEastAsia" w:hAnsiTheme="minorEastAsia" w:cs="仿宋_GB2312" w:hint="eastAsia"/>
          <w:szCs w:val="24"/>
        </w:rPr>
        <w:t>万元，</w:t>
      </w:r>
      <w:r>
        <w:rPr>
          <w:rFonts w:asciiTheme="minorEastAsia" w:eastAsiaTheme="minorEastAsia" w:hAnsiTheme="minorEastAsia" w:cs="仿宋_GB2312" w:hint="eastAsia"/>
          <w:szCs w:val="24"/>
        </w:rPr>
        <w:t>2021</w:t>
      </w:r>
      <w:r>
        <w:rPr>
          <w:rFonts w:asciiTheme="minorEastAsia" w:eastAsiaTheme="minorEastAsia" w:hAnsiTheme="minorEastAsia" w:cs="仿宋_GB2312" w:hint="eastAsia"/>
          <w:szCs w:val="24"/>
        </w:rPr>
        <w:t>年上缴调控教辅利润</w:t>
      </w:r>
      <w:r>
        <w:rPr>
          <w:rFonts w:asciiTheme="minorEastAsia" w:eastAsiaTheme="minorEastAsia" w:hAnsiTheme="minorEastAsia" w:cs="仿宋_GB2312" w:hint="eastAsia"/>
          <w:szCs w:val="24"/>
        </w:rPr>
        <w:t>2798</w:t>
      </w:r>
      <w:r>
        <w:rPr>
          <w:rFonts w:asciiTheme="minorEastAsia" w:eastAsiaTheme="minorEastAsia" w:hAnsiTheme="minorEastAsia" w:cs="仿宋_GB2312" w:hint="eastAsia"/>
          <w:szCs w:val="24"/>
        </w:rPr>
        <w:t>万元，上缴国有资本收益</w:t>
      </w:r>
      <w:r>
        <w:rPr>
          <w:rFonts w:asciiTheme="minorEastAsia" w:eastAsiaTheme="minorEastAsia" w:hAnsiTheme="minorEastAsia" w:cs="仿宋_GB2312" w:hint="eastAsia"/>
          <w:szCs w:val="24"/>
        </w:rPr>
        <w:t>881</w:t>
      </w:r>
      <w:r>
        <w:rPr>
          <w:rFonts w:asciiTheme="minorEastAsia" w:eastAsiaTheme="minorEastAsia" w:hAnsiTheme="minorEastAsia" w:cs="仿宋_GB2312" w:hint="eastAsia"/>
          <w:szCs w:val="24"/>
        </w:rPr>
        <w:t>万元</w:t>
      </w:r>
      <w:r>
        <w:rPr>
          <w:rFonts w:asciiTheme="minorEastAsia" w:eastAsiaTheme="minorEastAsia" w:hAnsiTheme="minorEastAsia" w:cs="仿宋_GB2312" w:hint="eastAsia"/>
          <w:szCs w:val="24"/>
          <w:lang w:val="zh-CN"/>
        </w:rPr>
        <w:t>，留存</w:t>
      </w:r>
      <w:r>
        <w:rPr>
          <w:rFonts w:asciiTheme="minorEastAsia" w:eastAsiaTheme="minorEastAsia" w:hAnsiTheme="minorEastAsia" w:cs="仿宋_GB2312" w:hint="eastAsia"/>
          <w:szCs w:val="24"/>
        </w:rPr>
        <w:t>1956</w:t>
      </w:r>
      <w:r>
        <w:rPr>
          <w:rFonts w:asciiTheme="minorEastAsia" w:eastAsiaTheme="minorEastAsia" w:hAnsiTheme="minorEastAsia" w:cs="仿宋_GB2312" w:hint="eastAsia"/>
          <w:szCs w:val="24"/>
        </w:rPr>
        <w:t>万元。</w:t>
      </w:r>
    </w:p>
    <w:p w:rsidR="00BA43BF" w:rsidRDefault="001D5787" w:rsidP="00DA0B2C">
      <w:pPr>
        <w:pStyle w:val="2"/>
        <w:spacing w:beforeLines="10" w:afterLines="10" w:line="400" w:lineRule="atLeast"/>
        <w:ind w:firstLine="482"/>
        <w:rPr>
          <w:sz w:val="24"/>
          <w:szCs w:val="24"/>
        </w:rPr>
      </w:pPr>
      <w:r>
        <w:rPr>
          <w:rFonts w:hint="eastAsia"/>
          <w:sz w:val="24"/>
          <w:szCs w:val="24"/>
        </w:rPr>
        <w:t>八、本年度财务预算主要指标</w:t>
      </w:r>
    </w:p>
    <w:p w:rsidR="00BA43BF" w:rsidRDefault="001D5787">
      <w:pPr>
        <w:spacing w:line="500" w:lineRule="exact"/>
        <w:ind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202</w:t>
      </w:r>
      <w:r>
        <w:rPr>
          <w:rFonts w:asciiTheme="minorEastAsia" w:eastAsiaTheme="minorEastAsia" w:hAnsiTheme="minorEastAsia" w:cstheme="minorEastAsia" w:hint="eastAsia"/>
          <w:color w:val="000000"/>
          <w:szCs w:val="24"/>
        </w:rPr>
        <w:t>1</w:t>
      </w:r>
      <w:r>
        <w:rPr>
          <w:rFonts w:asciiTheme="minorEastAsia" w:eastAsiaTheme="minorEastAsia" w:hAnsiTheme="minorEastAsia" w:cstheme="minorEastAsia" w:hint="eastAsia"/>
          <w:color w:val="000000"/>
          <w:szCs w:val="24"/>
        </w:rPr>
        <w:t>年度，集团下达的考核目标共有六项，分别是：</w:t>
      </w:r>
      <w:r>
        <w:rPr>
          <w:rFonts w:asciiTheme="minorEastAsia" w:eastAsiaTheme="minorEastAsia" w:hAnsiTheme="minorEastAsia" w:cstheme="minorEastAsia" w:hint="eastAsia"/>
          <w:color w:val="000000"/>
          <w:szCs w:val="21"/>
        </w:rPr>
        <w:t>营业总收入</w:t>
      </w:r>
      <w:r>
        <w:rPr>
          <w:rFonts w:asciiTheme="minorEastAsia" w:eastAsiaTheme="minorEastAsia" w:hAnsiTheme="minorEastAsia" w:cstheme="minorEastAsia" w:hint="eastAsia"/>
          <w:color w:val="000000"/>
          <w:szCs w:val="21"/>
        </w:rPr>
        <w:t>2.4555</w:t>
      </w:r>
      <w:r>
        <w:rPr>
          <w:rFonts w:asciiTheme="minorEastAsia" w:eastAsiaTheme="minorEastAsia" w:hAnsiTheme="minorEastAsia" w:cstheme="minorEastAsia" w:hint="eastAsia"/>
          <w:color w:val="000000"/>
          <w:szCs w:val="21"/>
        </w:rPr>
        <w:t>亿元</w:t>
      </w:r>
      <w:r>
        <w:rPr>
          <w:rFonts w:asciiTheme="minorEastAsia" w:eastAsiaTheme="minorEastAsia" w:hAnsiTheme="minorEastAsia" w:cstheme="minorEastAsia" w:hint="eastAsia"/>
          <w:color w:val="000000"/>
          <w:szCs w:val="24"/>
        </w:rPr>
        <w:t>、</w:t>
      </w:r>
      <w:r>
        <w:rPr>
          <w:rFonts w:asciiTheme="minorEastAsia" w:eastAsiaTheme="minorEastAsia" w:hAnsiTheme="minorEastAsia" w:cstheme="minorEastAsia" w:hint="eastAsia"/>
          <w:color w:val="000000"/>
          <w:szCs w:val="21"/>
        </w:rPr>
        <w:t>利润总额</w:t>
      </w:r>
      <w:r>
        <w:rPr>
          <w:rFonts w:asciiTheme="minorEastAsia" w:eastAsiaTheme="minorEastAsia" w:hAnsiTheme="minorEastAsia" w:cstheme="minorEastAsia" w:hint="eastAsia"/>
          <w:color w:val="000000"/>
          <w:szCs w:val="21"/>
        </w:rPr>
        <w:t>5616</w:t>
      </w:r>
      <w:r>
        <w:rPr>
          <w:rFonts w:asciiTheme="minorEastAsia" w:eastAsiaTheme="minorEastAsia" w:hAnsiTheme="minorEastAsia" w:cstheme="minorEastAsia" w:hint="eastAsia"/>
          <w:color w:val="000000"/>
          <w:szCs w:val="21"/>
        </w:rPr>
        <w:t>万元</w:t>
      </w:r>
      <w:r>
        <w:rPr>
          <w:rFonts w:asciiTheme="minorEastAsia" w:eastAsiaTheme="minorEastAsia" w:hAnsiTheme="minorEastAsia" w:cstheme="minorEastAsia" w:hint="eastAsia"/>
          <w:color w:val="000000"/>
          <w:szCs w:val="24"/>
        </w:rPr>
        <w:t>、</w:t>
      </w:r>
      <w:r>
        <w:rPr>
          <w:rFonts w:asciiTheme="minorEastAsia" w:eastAsiaTheme="minorEastAsia" w:hAnsiTheme="minorEastAsia" w:cstheme="minorEastAsia" w:hint="eastAsia"/>
          <w:color w:val="000000"/>
          <w:szCs w:val="21"/>
        </w:rPr>
        <w:t>净资产收益率</w:t>
      </w:r>
      <w:r>
        <w:rPr>
          <w:rFonts w:asciiTheme="minorEastAsia" w:eastAsiaTheme="minorEastAsia" w:hAnsiTheme="minorEastAsia" w:cstheme="minorEastAsia" w:hint="eastAsia"/>
          <w:color w:val="000000"/>
          <w:szCs w:val="21"/>
        </w:rPr>
        <w:t>14</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4"/>
        </w:rPr>
        <w:t>、货款回收率目标</w:t>
      </w:r>
      <w:r>
        <w:rPr>
          <w:rFonts w:asciiTheme="minorEastAsia" w:eastAsiaTheme="minorEastAsia" w:hAnsiTheme="minorEastAsia" w:cstheme="minorEastAsia" w:hint="eastAsia"/>
          <w:color w:val="000000"/>
          <w:szCs w:val="24"/>
        </w:rPr>
        <w:t>90</w:t>
      </w:r>
      <w:r>
        <w:rPr>
          <w:rFonts w:asciiTheme="minorEastAsia" w:eastAsiaTheme="minorEastAsia" w:hAnsiTheme="minorEastAsia" w:cstheme="minorEastAsia" w:hint="eastAsia"/>
          <w:color w:val="000000"/>
          <w:szCs w:val="24"/>
        </w:rPr>
        <w:t>%</w:t>
      </w:r>
      <w:r>
        <w:rPr>
          <w:rFonts w:asciiTheme="minorEastAsia" w:eastAsiaTheme="minorEastAsia" w:hAnsiTheme="minorEastAsia" w:cstheme="minorEastAsia" w:hint="eastAsia"/>
          <w:color w:val="000000"/>
          <w:szCs w:val="24"/>
        </w:rPr>
        <w:t>、</w:t>
      </w:r>
      <w:r>
        <w:rPr>
          <w:rFonts w:asciiTheme="minorEastAsia" w:eastAsiaTheme="minorEastAsia" w:hAnsiTheme="minorEastAsia" w:cstheme="minorEastAsia" w:hint="eastAsia"/>
          <w:color w:val="000000"/>
          <w:szCs w:val="21"/>
        </w:rPr>
        <w:t>国有资产保值增值率</w:t>
      </w:r>
      <w:r>
        <w:rPr>
          <w:rFonts w:asciiTheme="minorEastAsia" w:eastAsiaTheme="minorEastAsia" w:hAnsiTheme="minorEastAsia" w:cstheme="minorEastAsia" w:hint="eastAsia"/>
          <w:color w:val="000000"/>
          <w:szCs w:val="21"/>
        </w:rPr>
        <w:t>114</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、资产负债率</w:t>
      </w:r>
      <w:r>
        <w:rPr>
          <w:rFonts w:asciiTheme="minorEastAsia" w:eastAsiaTheme="minorEastAsia" w:hAnsiTheme="minorEastAsia" w:cstheme="minorEastAsia" w:hint="eastAsia"/>
          <w:color w:val="000000"/>
          <w:szCs w:val="21"/>
        </w:rPr>
        <w:t>6</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4"/>
        </w:rPr>
        <w:t>。</w:t>
      </w:r>
      <w:r>
        <w:rPr>
          <w:rFonts w:asciiTheme="minorEastAsia" w:eastAsiaTheme="minorEastAsia" w:hAnsiTheme="minorEastAsia" w:cstheme="minorEastAsia" w:hint="eastAsia"/>
          <w:color w:val="000000"/>
          <w:szCs w:val="24"/>
        </w:rPr>
        <w:t xml:space="preserve"> </w:t>
      </w:r>
    </w:p>
    <w:p w:rsidR="00BA43BF" w:rsidRDefault="001D5787" w:rsidP="00DA0B2C">
      <w:pPr>
        <w:pStyle w:val="2"/>
        <w:spacing w:beforeLines="10" w:afterLines="10" w:line="400" w:lineRule="atLeast"/>
        <w:ind w:firstLine="482"/>
        <w:rPr>
          <w:rFonts w:ascii="Calibri" w:eastAsia="宋体" w:hAnsi="Calibri" w:cs="黑体"/>
          <w:color w:val="000000"/>
          <w:sz w:val="24"/>
          <w:szCs w:val="21"/>
        </w:rPr>
      </w:pPr>
      <w:r>
        <w:rPr>
          <w:rFonts w:ascii="Calibri" w:eastAsia="宋体" w:hAnsi="Calibri" w:cs="黑体" w:hint="eastAsia"/>
          <w:color w:val="000000"/>
          <w:sz w:val="24"/>
          <w:szCs w:val="21"/>
        </w:rPr>
        <w:t>九、上一年度财务预算执行情况</w:t>
      </w:r>
    </w:p>
    <w:p w:rsidR="00BA43BF" w:rsidRDefault="001D5787">
      <w:pPr>
        <w:spacing w:line="500" w:lineRule="exact"/>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1. </w:t>
      </w:r>
      <w:r>
        <w:rPr>
          <w:rFonts w:asciiTheme="minorEastAsia" w:eastAsiaTheme="minorEastAsia" w:hAnsiTheme="minorEastAsia" w:cstheme="minorEastAsia" w:hint="eastAsia"/>
          <w:color w:val="000000"/>
          <w:szCs w:val="21"/>
        </w:rPr>
        <w:t>营业总收入</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优秀指标为</w:t>
      </w:r>
      <w:r>
        <w:rPr>
          <w:rFonts w:asciiTheme="minorEastAsia" w:eastAsiaTheme="minorEastAsia" w:hAnsiTheme="minorEastAsia" w:cstheme="minorEastAsia" w:hint="eastAsia"/>
          <w:color w:val="000000"/>
          <w:szCs w:val="21"/>
        </w:rPr>
        <w:t>2.56</w:t>
      </w:r>
      <w:r>
        <w:rPr>
          <w:rFonts w:asciiTheme="minorEastAsia" w:eastAsiaTheme="minorEastAsia" w:hAnsiTheme="minorEastAsia" w:cstheme="minorEastAsia" w:hint="eastAsia"/>
          <w:color w:val="000000"/>
          <w:szCs w:val="21"/>
        </w:rPr>
        <w:t>亿元，</w:t>
      </w:r>
      <w:r>
        <w:rPr>
          <w:rFonts w:asciiTheme="minorEastAsia" w:eastAsiaTheme="minorEastAsia" w:hAnsiTheme="minorEastAsia" w:cstheme="minorEastAsia" w:hint="eastAsia"/>
          <w:color w:val="000000"/>
          <w:szCs w:val="21"/>
        </w:rPr>
        <w:t>实际</w:t>
      </w:r>
      <w:r>
        <w:rPr>
          <w:rFonts w:asciiTheme="minorEastAsia" w:eastAsiaTheme="minorEastAsia" w:hAnsiTheme="minorEastAsia" w:cstheme="minorEastAsia" w:hint="eastAsia"/>
          <w:color w:val="000000"/>
          <w:szCs w:val="21"/>
        </w:rPr>
        <w:t>完成</w:t>
      </w:r>
      <w:r>
        <w:rPr>
          <w:rFonts w:asciiTheme="minorEastAsia" w:eastAsiaTheme="minorEastAsia" w:hAnsiTheme="minorEastAsia" w:cstheme="minorEastAsia" w:hint="eastAsia"/>
          <w:color w:val="000000"/>
          <w:szCs w:val="21"/>
        </w:rPr>
        <w:t>2.64</w:t>
      </w:r>
      <w:r>
        <w:rPr>
          <w:rFonts w:asciiTheme="minorEastAsia" w:eastAsiaTheme="minorEastAsia" w:hAnsiTheme="minorEastAsia" w:cstheme="minorEastAsia" w:hint="eastAsia"/>
          <w:color w:val="000000"/>
          <w:szCs w:val="21"/>
        </w:rPr>
        <w:t>亿元，完成优秀指标</w:t>
      </w:r>
      <w:r>
        <w:rPr>
          <w:rFonts w:asciiTheme="minorEastAsia" w:eastAsiaTheme="minorEastAsia" w:hAnsiTheme="minorEastAsia" w:cstheme="minorEastAsia" w:hint="eastAsia"/>
          <w:color w:val="000000"/>
          <w:szCs w:val="21"/>
        </w:rPr>
        <w:t>103.13%</w:t>
      </w:r>
      <w:r>
        <w:rPr>
          <w:rFonts w:asciiTheme="minorEastAsia" w:eastAsiaTheme="minorEastAsia" w:hAnsiTheme="minorEastAsia" w:cstheme="minorEastAsia" w:hint="eastAsia"/>
          <w:color w:val="000000"/>
          <w:szCs w:val="21"/>
        </w:rPr>
        <w:t>。</w:t>
      </w:r>
    </w:p>
    <w:p w:rsidR="00BA43BF" w:rsidRDefault="001D5787">
      <w:pPr>
        <w:spacing w:line="500" w:lineRule="exact"/>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2. </w:t>
      </w:r>
      <w:r>
        <w:rPr>
          <w:rFonts w:asciiTheme="minorEastAsia" w:eastAsiaTheme="minorEastAsia" w:hAnsiTheme="minorEastAsia" w:cstheme="minorEastAsia" w:hint="eastAsia"/>
          <w:color w:val="000000"/>
          <w:szCs w:val="21"/>
        </w:rPr>
        <w:t>利润总额</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优秀指标</w:t>
      </w:r>
      <w:r>
        <w:rPr>
          <w:rFonts w:asciiTheme="minorEastAsia" w:eastAsiaTheme="minorEastAsia" w:hAnsiTheme="minorEastAsia" w:cstheme="minorEastAsia" w:hint="eastAsia"/>
          <w:color w:val="000000"/>
          <w:szCs w:val="21"/>
        </w:rPr>
        <w:t>6000</w:t>
      </w:r>
      <w:r>
        <w:rPr>
          <w:rFonts w:asciiTheme="minorEastAsia" w:eastAsiaTheme="minorEastAsia" w:hAnsiTheme="minorEastAsia" w:cstheme="minorEastAsia" w:hint="eastAsia"/>
          <w:color w:val="000000"/>
          <w:szCs w:val="21"/>
        </w:rPr>
        <w:t>万元，</w:t>
      </w:r>
      <w:r>
        <w:rPr>
          <w:rFonts w:asciiTheme="minorEastAsia" w:eastAsiaTheme="minorEastAsia" w:hAnsiTheme="minorEastAsia" w:cstheme="minorEastAsia" w:hint="eastAsia"/>
          <w:color w:val="000000"/>
          <w:szCs w:val="21"/>
        </w:rPr>
        <w:t>实际</w:t>
      </w:r>
      <w:r>
        <w:rPr>
          <w:rFonts w:asciiTheme="minorEastAsia" w:eastAsiaTheme="minorEastAsia" w:hAnsiTheme="minorEastAsia" w:cstheme="minorEastAsia" w:hint="eastAsia"/>
          <w:color w:val="000000"/>
          <w:szCs w:val="21"/>
        </w:rPr>
        <w:t>完成</w:t>
      </w:r>
      <w:r>
        <w:rPr>
          <w:rFonts w:asciiTheme="minorEastAsia" w:eastAsiaTheme="minorEastAsia" w:hAnsiTheme="minorEastAsia" w:cstheme="minorEastAsia" w:hint="eastAsia"/>
          <w:color w:val="000000"/>
          <w:szCs w:val="21"/>
        </w:rPr>
        <w:t>6060</w:t>
      </w:r>
      <w:r>
        <w:rPr>
          <w:rFonts w:asciiTheme="minorEastAsia" w:eastAsiaTheme="minorEastAsia" w:hAnsiTheme="minorEastAsia" w:cstheme="minorEastAsia" w:hint="eastAsia"/>
          <w:color w:val="000000"/>
          <w:szCs w:val="21"/>
        </w:rPr>
        <w:t>万元，完成优秀指标</w:t>
      </w:r>
      <w:r>
        <w:rPr>
          <w:rFonts w:asciiTheme="minorEastAsia" w:eastAsiaTheme="minorEastAsia" w:hAnsiTheme="minorEastAsia" w:cstheme="minorEastAsia" w:hint="eastAsia"/>
          <w:color w:val="000000"/>
          <w:szCs w:val="21"/>
        </w:rPr>
        <w:t>101%</w:t>
      </w:r>
      <w:r>
        <w:rPr>
          <w:rFonts w:asciiTheme="minorEastAsia" w:eastAsiaTheme="minorEastAsia" w:hAnsiTheme="minorEastAsia" w:cstheme="minorEastAsia" w:hint="eastAsia"/>
          <w:color w:val="000000"/>
          <w:szCs w:val="21"/>
        </w:rPr>
        <w:t>。</w:t>
      </w:r>
    </w:p>
    <w:p w:rsidR="00BA43BF" w:rsidRDefault="001D5787">
      <w:pPr>
        <w:spacing w:line="500" w:lineRule="exact"/>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3. </w:t>
      </w:r>
      <w:r>
        <w:rPr>
          <w:rFonts w:asciiTheme="minorEastAsia" w:eastAsiaTheme="minorEastAsia" w:hAnsiTheme="minorEastAsia" w:cstheme="minorEastAsia" w:hint="eastAsia"/>
          <w:color w:val="000000"/>
          <w:szCs w:val="21"/>
        </w:rPr>
        <w:t>净资产收益率</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基础指标</w:t>
      </w:r>
      <w:r>
        <w:rPr>
          <w:rFonts w:asciiTheme="minorEastAsia" w:eastAsiaTheme="minorEastAsia" w:hAnsiTheme="minorEastAsia" w:cstheme="minorEastAsia" w:hint="eastAsia"/>
          <w:color w:val="000000"/>
          <w:szCs w:val="21"/>
        </w:rPr>
        <w:t>12%</w:t>
      </w:r>
      <w:r>
        <w:rPr>
          <w:rFonts w:asciiTheme="minorEastAsia" w:eastAsiaTheme="minorEastAsia" w:hAnsiTheme="minorEastAsia" w:cstheme="minorEastAsia" w:hint="eastAsia"/>
          <w:color w:val="000000"/>
          <w:szCs w:val="21"/>
        </w:rPr>
        <w:t>，实际完成</w:t>
      </w:r>
      <w:r>
        <w:rPr>
          <w:rFonts w:asciiTheme="minorEastAsia" w:eastAsiaTheme="minorEastAsia" w:hAnsiTheme="minorEastAsia" w:cstheme="minorEastAsia" w:hint="eastAsia"/>
          <w:color w:val="000000"/>
          <w:szCs w:val="21"/>
        </w:rPr>
        <w:t>13.64 %</w:t>
      </w:r>
      <w:r>
        <w:rPr>
          <w:rFonts w:asciiTheme="minorEastAsia" w:eastAsiaTheme="minorEastAsia" w:hAnsiTheme="minorEastAsia" w:cstheme="minorEastAsia" w:hint="eastAsia"/>
          <w:color w:val="000000"/>
          <w:szCs w:val="21"/>
        </w:rPr>
        <w:t>。</w:t>
      </w:r>
    </w:p>
    <w:p w:rsidR="00BA43BF" w:rsidRDefault="001D5787">
      <w:pPr>
        <w:spacing w:line="500" w:lineRule="exact"/>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成本费用率</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基础指标</w:t>
      </w:r>
      <w:r>
        <w:rPr>
          <w:rFonts w:asciiTheme="minorEastAsia" w:eastAsiaTheme="minorEastAsia" w:hAnsiTheme="minorEastAsia" w:cstheme="minorEastAsia" w:hint="eastAsia"/>
          <w:color w:val="000000"/>
          <w:szCs w:val="21"/>
        </w:rPr>
        <w:t>80</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，实际完成</w:t>
      </w:r>
      <w:r>
        <w:rPr>
          <w:rFonts w:asciiTheme="minorEastAsia" w:eastAsiaTheme="minorEastAsia" w:hAnsiTheme="minorEastAsia" w:cstheme="minorEastAsia" w:hint="eastAsia"/>
          <w:color w:val="000000"/>
          <w:szCs w:val="21"/>
        </w:rPr>
        <w:t>80</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w:t>
      </w:r>
    </w:p>
    <w:p w:rsidR="00BA43BF" w:rsidRDefault="001D5787">
      <w:pPr>
        <w:spacing w:line="500" w:lineRule="exact"/>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货款回收率</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基础指标</w:t>
      </w:r>
      <w:r>
        <w:rPr>
          <w:rFonts w:asciiTheme="minorEastAsia" w:eastAsiaTheme="minorEastAsia" w:hAnsiTheme="minorEastAsia" w:cstheme="minorEastAsia" w:hint="eastAsia"/>
          <w:color w:val="000000"/>
          <w:szCs w:val="21"/>
        </w:rPr>
        <w:t>90%</w:t>
      </w:r>
      <w:r>
        <w:rPr>
          <w:rFonts w:asciiTheme="minorEastAsia" w:eastAsiaTheme="minorEastAsia" w:hAnsiTheme="minorEastAsia" w:cstheme="minorEastAsia" w:hint="eastAsia"/>
          <w:color w:val="000000"/>
          <w:szCs w:val="21"/>
        </w:rPr>
        <w:t>，完成</w:t>
      </w:r>
      <w:r>
        <w:rPr>
          <w:rFonts w:asciiTheme="minorEastAsia" w:eastAsiaTheme="minorEastAsia" w:hAnsiTheme="minorEastAsia" w:cstheme="minorEastAsia" w:hint="eastAsia"/>
          <w:color w:val="000000"/>
          <w:szCs w:val="21"/>
        </w:rPr>
        <w:t>90</w:t>
      </w:r>
      <w:r>
        <w:rPr>
          <w:rFonts w:asciiTheme="minorEastAsia" w:eastAsiaTheme="minorEastAsia" w:hAnsiTheme="minorEastAsia" w:cstheme="minorEastAsia" w:hint="eastAsia"/>
          <w:color w:val="000000"/>
          <w:szCs w:val="21"/>
        </w:rPr>
        <w:t>.03</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w:t>
      </w:r>
    </w:p>
    <w:p w:rsidR="00BA43BF" w:rsidRDefault="001D5787">
      <w:pPr>
        <w:spacing w:line="500" w:lineRule="exact"/>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6. </w:t>
      </w:r>
      <w:r>
        <w:rPr>
          <w:rFonts w:asciiTheme="minorEastAsia" w:eastAsiaTheme="minorEastAsia" w:hAnsiTheme="minorEastAsia" w:cstheme="minorEastAsia" w:hint="eastAsia"/>
          <w:color w:val="000000"/>
          <w:szCs w:val="21"/>
        </w:rPr>
        <w:t>存货周转率</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基础指标</w:t>
      </w:r>
      <w:r>
        <w:rPr>
          <w:rFonts w:asciiTheme="minorEastAsia" w:eastAsiaTheme="minorEastAsia" w:hAnsiTheme="minorEastAsia" w:cstheme="minorEastAsia" w:hint="eastAsia"/>
          <w:color w:val="000000"/>
          <w:szCs w:val="21"/>
        </w:rPr>
        <w:t>3</w:t>
      </w:r>
      <w:r>
        <w:rPr>
          <w:rFonts w:asciiTheme="minorEastAsia" w:eastAsiaTheme="minorEastAsia" w:hAnsiTheme="minorEastAsia" w:cstheme="minorEastAsia" w:hint="eastAsia"/>
          <w:color w:val="000000"/>
          <w:szCs w:val="21"/>
        </w:rPr>
        <w:t>次，实际完成</w:t>
      </w:r>
      <w:r>
        <w:rPr>
          <w:rFonts w:asciiTheme="minorEastAsia" w:eastAsiaTheme="minorEastAsia" w:hAnsiTheme="minorEastAsia" w:cstheme="minorEastAsia" w:hint="eastAsia"/>
          <w:color w:val="000000"/>
          <w:szCs w:val="21"/>
        </w:rPr>
        <w:t>1.41</w:t>
      </w:r>
      <w:r>
        <w:rPr>
          <w:rFonts w:asciiTheme="minorEastAsia" w:eastAsiaTheme="minorEastAsia" w:hAnsiTheme="minorEastAsia" w:cstheme="minorEastAsia" w:hint="eastAsia"/>
          <w:color w:val="000000"/>
          <w:szCs w:val="21"/>
        </w:rPr>
        <w:t>次。</w:t>
      </w:r>
    </w:p>
    <w:p w:rsidR="00BA43BF" w:rsidRDefault="001D5787" w:rsidP="00DA0B2C">
      <w:pPr>
        <w:pStyle w:val="2"/>
        <w:numPr>
          <w:ilvl w:val="0"/>
          <w:numId w:val="5"/>
        </w:numPr>
        <w:spacing w:beforeLines="10" w:afterLines="10" w:line="400" w:lineRule="atLeast"/>
        <w:ind w:firstLine="482"/>
        <w:rPr>
          <w:sz w:val="24"/>
          <w:szCs w:val="24"/>
        </w:rPr>
      </w:pPr>
      <w:r>
        <w:rPr>
          <w:rFonts w:hint="eastAsia"/>
          <w:sz w:val="24"/>
          <w:szCs w:val="24"/>
        </w:rPr>
        <w:t>审计报告摘要</w:t>
      </w:r>
    </w:p>
    <w:p w:rsidR="00BA43BF" w:rsidRDefault="001D5787" w:rsidP="00DA0B2C">
      <w:pPr>
        <w:spacing w:beforeLines="10" w:afterLines="10" w:line="400" w:lineRule="atLeast"/>
        <w:ind w:firstLine="480"/>
        <w:rPr>
          <w:szCs w:val="24"/>
        </w:rPr>
      </w:pPr>
      <w:r>
        <w:rPr>
          <w:rFonts w:ascii="宋体" w:hAnsi="宋体" w:hint="eastAsia"/>
          <w:szCs w:val="24"/>
        </w:rPr>
        <w:t>山西晋利审计事务所有限公司对我社</w:t>
      </w:r>
      <w:r>
        <w:rPr>
          <w:rFonts w:ascii="宋体" w:hAnsi="宋体" w:hint="eastAsia"/>
          <w:szCs w:val="24"/>
        </w:rPr>
        <w:t>2021</w:t>
      </w:r>
      <w:r>
        <w:rPr>
          <w:rFonts w:ascii="宋体" w:hAnsi="宋体" w:hint="eastAsia"/>
          <w:szCs w:val="24"/>
        </w:rPr>
        <w:t>年度的财务报表进行了审计，并出具了审计报告（晋晋利财审【</w:t>
      </w: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00</w:t>
      </w:r>
      <w:r>
        <w:rPr>
          <w:rFonts w:ascii="宋体" w:hAnsi="宋体" w:hint="eastAsia"/>
          <w:szCs w:val="24"/>
        </w:rPr>
        <w:t>41</w:t>
      </w:r>
      <w:r>
        <w:rPr>
          <w:rFonts w:ascii="宋体" w:hAnsi="宋体" w:hint="eastAsia"/>
          <w:szCs w:val="24"/>
        </w:rPr>
        <w:t>号）。审计的中国注册会计师是李兴义、</w:t>
      </w:r>
      <w:r>
        <w:rPr>
          <w:rFonts w:ascii="宋体" w:hAnsi="宋体" w:hint="eastAsia"/>
          <w:szCs w:val="24"/>
        </w:rPr>
        <w:t>任维华</w:t>
      </w:r>
      <w:r>
        <w:rPr>
          <w:rFonts w:ascii="宋体" w:hAnsi="宋体" w:hint="eastAsia"/>
          <w:szCs w:val="24"/>
        </w:rPr>
        <w:t>。审计报告认为：山西教育出版社财务报表在所有重大方面按照企业会计准则的规定编制，公允反映了教育社</w:t>
      </w:r>
      <w:r>
        <w:rPr>
          <w:rFonts w:ascii="宋体" w:hAnsi="宋体" w:hint="eastAsia"/>
          <w:szCs w:val="24"/>
        </w:rPr>
        <w:t>2021</w:t>
      </w:r>
      <w:r>
        <w:rPr>
          <w:rFonts w:ascii="宋体" w:hAnsi="宋体" w:hint="eastAsia"/>
          <w:szCs w:val="24"/>
        </w:rPr>
        <w:t>年</w:t>
      </w:r>
      <w:r>
        <w:rPr>
          <w:rFonts w:ascii="宋体" w:hAnsi="宋体" w:hint="eastAsia"/>
          <w:szCs w:val="24"/>
        </w:rPr>
        <w:t>12</w:t>
      </w:r>
      <w:r>
        <w:rPr>
          <w:rFonts w:ascii="宋体" w:hAnsi="宋体" w:hint="eastAsia"/>
          <w:szCs w:val="24"/>
        </w:rPr>
        <w:t>月</w:t>
      </w:r>
      <w:r>
        <w:rPr>
          <w:rFonts w:ascii="宋体" w:hAnsi="宋体" w:hint="eastAsia"/>
          <w:szCs w:val="24"/>
        </w:rPr>
        <w:t>31</w:t>
      </w:r>
      <w:r>
        <w:rPr>
          <w:rFonts w:ascii="宋体" w:hAnsi="宋体" w:hint="eastAsia"/>
          <w:szCs w:val="24"/>
        </w:rPr>
        <w:t>日的财务状况以及</w:t>
      </w:r>
      <w:r>
        <w:rPr>
          <w:rFonts w:ascii="宋体" w:hAnsi="宋体" w:hint="eastAsia"/>
          <w:szCs w:val="24"/>
        </w:rPr>
        <w:t>2021</w:t>
      </w:r>
      <w:r>
        <w:rPr>
          <w:rFonts w:ascii="宋体" w:hAnsi="宋体" w:hint="eastAsia"/>
          <w:szCs w:val="24"/>
        </w:rPr>
        <w:t>年度的经营成果和现金流量。</w:t>
      </w:r>
    </w:p>
    <w:p w:rsidR="00BA43BF" w:rsidRDefault="001D5787" w:rsidP="00DA0B2C">
      <w:pPr>
        <w:pStyle w:val="2"/>
        <w:spacing w:beforeLines="10" w:afterLines="10" w:line="400" w:lineRule="atLeast"/>
        <w:ind w:firstLine="482"/>
        <w:rPr>
          <w:sz w:val="24"/>
          <w:szCs w:val="24"/>
        </w:rPr>
      </w:pPr>
      <w:r>
        <w:rPr>
          <w:rFonts w:hint="eastAsia"/>
          <w:sz w:val="24"/>
          <w:szCs w:val="24"/>
        </w:rPr>
        <w:t>十一、企业履行社会责任情况</w:t>
      </w:r>
    </w:p>
    <w:p w:rsidR="00BA43BF" w:rsidRDefault="001D5787" w:rsidP="00DA0B2C">
      <w:pPr>
        <w:pStyle w:val="Style2"/>
        <w:spacing w:beforeLines="10" w:afterLines="10" w:line="400" w:lineRule="atLeast"/>
        <w:ind w:firstLine="480"/>
        <w:rPr>
          <w:color w:val="000000"/>
          <w:szCs w:val="24"/>
        </w:rPr>
      </w:pPr>
      <w:r>
        <w:rPr>
          <w:rFonts w:hint="eastAsia"/>
          <w:color w:val="000000"/>
          <w:szCs w:val="24"/>
        </w:rPr>
        <w:t>（一）经济责任</w:t>
      </w:r>
    </w:p>
    <w:p w:rsidR="00BA43BF" w:rsidRDefault="001D5787" w:rsidP="00DA0B2C">
      <w:pPr>
        <w:pStyle w:val="Style2"/>
        <w:spacing w:beforeLines="10" w:afterLines="10" w:line="400" w:lineRule="atLeast"/>
        <w:ind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我社的</w:t>
      </w:r>
      <w:r>
        <w:rPr>
          <w:rFonts w:asciiTheme="minorEastAsia" w:eastAsiaTheme="minorEastAsia" w:hAnsiTheme="minorEastAsia" w:cstheme="minorEastAsia" w:hint="eastAsia"/>
          <w:color w:val="000000"/>
          <w:szCs w:val="24"/>
        </w:rPr>
        <w:t>202</w:t>
      </w:r>
      <w:r>
        <w:rPr>
          <w:rFonts w:asciiTheme="minorEastAsia" w:eastAsiaTheme="minorEastAsia" w:hAnsiTheme="minorEastAsia" w:cstheme="minorEastAsia" w:hint="eastAsia"/>
          <w:color w:val="000000"/>
          <w:szCs w:val="24"/>
        </w:rPr>
        <w:t>1</w:t>
      </w:r>
      <w:r>
        <w:rPr>
          <w:rFonts w:asciiTheme="minorEastAsia" w:eastAsiaTheme="minorEastAsia" w:hAnsiTheme="minorEastAsia" w:cstheme="minorEastAsia" w:hint="eastAsia"/>
          <w:color w:val="000000"/>
          <w:szCs w:val="24"/>
        </w:rPr>
        <w:t>年度的国有资产保值增值率为</w:t>
      </w:r>
      <w:r>
        <w:rPr>
          <w:rFonts w:asciiTheme="minorEastAsia" w:eastAsiaTheme="minorEastAsia" w:hAnsiTheme="minorEastAsia" w:cstheme="minorEastAsia" w:hint="eastAsia"/>
          <w:color w:val="000000"/>
          <w:szCs w:val="24"/>
        </w:rPr>
        <w:t>112.56</w:t>
      </w:r>
      <w:r>
        <w:rPr>
          <w:rFonts w:asciiTheme="minorEastAsia" w:eastAsiaTheme="minorEastAsia" w:hAnsiTheme="minorEastAsia" w:cstheme="minorEastAsia" w:hint="eastAsia"/>
          <w:color w:val="000000"/>
          <w:szCs w:val="24"/>
        </w:rPr>
        <w:t>%</w:t>
      </w:r>
      <w:r>
        <w:rPr>
          <w:rFonts w:asciiTheme="minorEastAsia" w:eastAsiaTheme="minorEastAsia" w:hAnsiTheme="minorEastAsia" w:cstheme="minorEastAsia" w:hint="eastAsia"/>
          <w:color w:val="000000"/>
          <w:szCs w:val="24"/>
        </w:rPr>
        <w:t>，净资产收益率为</w:t>
      </w:r>
      <w:r>
        <w:rPr>
          <w:rFonts w:asciiTheme="minorEastAsia" w:eastAsiaTheme="minorEastAsia" w:hAnsiTheme="minorEastAsia" w:cstheme="minorEastAsia" w:hint="eastAsia"/>
          <w:color w:val="000000"/>
          <w:szCs w:val="24"/>
        </w:rPr>
        <w:t>12.29</w:t>
      </w:r>
      <w:r>
        <w:rPr>
          <w:rFonts w:asciiTheme="minorEastAsia" w:eastAsiaTheme="minorEastAsia" w:hAnsiTheme="minorEastAsia" w:cstheme="minorEastAsia" w:hint="eastAsia"/>
          <w:color w:val="000000"/>
          <w:szCs w:val="24"/>
        </w:rPr>
        <w:t>%</w:t>
      </w:r>
      <w:r>
        <w:rPr>
          <w:rFonts w:asciiTheme="minorEastAsia" w:eastAsiaTheme="minorEastAsia" w:hAnsiTheme="minorEastAsia" w:cstheme="minorEastAsia" w:hint="eastAsia"/>
          <w:color w:val="000000"/>
          <w:szCs w:val="24"/>
        </w:rPr>
        <w:t>，有效地实现了国有资产保值增值。</w:t>
      </w:r>
    </w:p>
    <w:p w:rsidR="00BA43BF" w:rsidRDefault="001D5787" w:rsidP="00DA0B2C">
      <w:pPr>
        <w:pStyle w:val="Style2"/>
        <w:spacing w:beforeLines="10" w:afterLines="10" w:line="400" w:lineRule="atLeast"/>
        <w:ind w:firstLine="480"/>
        <w:rPr>
          <w:color w:val="000000"/>
          <w:szCs w:val="24"/>
        </w:rPr>
      </w:pPr>
      <w:r>
        <w:rPr>
          <w:rFonts w:hint="eastAsia"/>
          <w:color w:val="000000"/>
          <w:szCs w:val="24"/>
        </w:rPr>
        <w:t>（二）安全责任</w:t>
      </w:r>
    </w:p>
    <w:p w:rsidR="00BA43BF" w:rsidRDefault="001D5787" w:rsidP="00DA0B2C">
      <w:pPr>
        <w:pStyle w:val="Style2"/>
        <w:spacing w:beforeLines="10" w:afterLines="10" w:line="400" w:lineRule="atLeast"/>
        <w:ind w:firstLine="480"/>
        <w:rPr>
          <w:color w:val="000000"/>
          <w:szCs w:val="24"/>
        </w:rPr>
      </w:pPr>
      <w:r>
        <w:rPr>
          <w:rFonts w:hint="eastAsia"/>
          <w:color w:val="000000"/>
          <w:szCs w:val="24"/>
        </w:rPr>
        <w:t>教育社领导班子深入学习习近平总书记关于国家安全的重要论述，贯彻落实总体国家安全观，严格遵守《中国共产党领导国家安全工作条例》和国家的法律法规，一是向职工发放《国家安全知识百问》并组织学习，提高职工国家安全意识；二是组织全体职工听取中央和国家机关《坚定不移坚持党对全面依法治国的领导》专场报告会，加强对职工法治教育；三是推动开</w:t>
      </w:r>
      <w:r>
        <w:rPr>
          <w:rFonts w:hint="eastAsia"/>
          <w:color w:val="000000"/>
          <w:szCs w:val="24"/>
        </w:rPr>
        <w:lastRenderedPageBreak/>
        <w:t>展法律风险排查等工作，强化重点部门、重点人员法纪教育，进</w:t>
      </w:r>
      <w:r>
        <w:rPr>
          <w:rFonts w:hint="eastAsia"/>
          <w:color w:val="000000"/>
          <w:szCs w:val="24"/>
        </w:rPr>
        <w:t>一步提高我社法律风险防范意识。</w:t>
      </w:r>
    </w:p>
    <w:p w:rsidR="00BA43BF" w:rsidRDefault="001D5787" w:rsidP="00DA0B2C">
      <w:pPr>
        <w:pStyle w:val="Style2"/>
        <w:spacing w:beforeLines="10" w:afterLines="10" w:line="400" w:lineRule="atLeast"/>
        <w:ind w:firstLine="480"/>
        <w:rPr>
          <w:color w:val="000000"/>
          <w:szCs w:val="24"/>
        </w:rPr>
      </w:pPr>
      <w:r>
        <w:rPr>
          <w:rFonts w:hint="eastAsia"/>
          <w:color w:val="000000"/>
          <w:szCs w:val="24"/>
        </w:rPr>
        <w:t>（三）创新责任</w:t>
      </w:r>
    </w:p>
    <w:p w:rsidR="00BA43BF" w:rsidRDefault="001D5787" w:rsidP="00DA0B2C">
      <w:pPr>
        <w:pStyle w:val="Style2"/>
        <w:spacing w:beforeLines="10" w:afterLines="10" w:line="400" w:lineRule="atLeast"/>
        <w:ind w:firstLine="480"/>
        <w:rPr>
          <w:color w:val="000000"/>
          <w:szCs w:val="24"/>
        </w:rPr>
      </w:pPr>
      <w:r>
        <w:rPr>
          <w:rFonts w:hint="eastAsia"/>
          <w:color w:val="000000"/>
          <w:szCs w:val="24"/>
        </w:rPr>
        <w:t>202</w:t>
      </w:r>
      <w:r>
        <w:rPr>
          <w:rFonts w:hint="eastAsia"/>
          <w:color w:val="000000"/>
          <w:szCs w:val="24"/>
        </w:rPr>
        <w:t>1</w:t>
      </w:r>
      <w:r>
        <w:rPr>
          <w:rFonts w:hint="eastAsia"/>
          <w:color w:val="000000"/>
          <w:szCs w:val="24"/>
        </w:rPr>
        <w:t>年，我社继续坚持“抓改革、强管理、调结构、促创新”的发展方针，不断融入“互联网</w:t>
      </w:r>
      <w:r>
        <w:rPr>
          <w:rFonts w:hint="eastAsia"/>
          <w:color w:val="000000"/>
          <w:szCs w:val="24"/>
        </w:rPr>
        <w:t>+</w:t>
      </w:r>
      <w:r>
        <w:rPr>
          <w:rFonts w:hint="eastAsia"/>
          <w:color w:val="000000"/>
          <w:szCs w:val="24"/>
        </w:rPr>
        <w:t>”思维，积极创建融媒体产品，逐步探索以数字技术为基础的个性化教学服务，着力推动资源平台建设，力争实现传统出版和新兴媒体在内容生产、体制机制、组织架构、营销推广的全方位融合企业责任。在数字出版领域，我社对“问导网”进行了优化升级，形成集教案、课件、学案、试题、图片、音视频、虚拟实验为一体，资源总量达</w:t>
      </w:r>
      <w:r>
        <w:rPr>
          <w:rFonts w:hint="eastAsia"/>
          <w:color w:val="000000"/>
          <w:szCs w:val="24"/>
        </w:rPr>
        <w:t>2T</w:t>
      </w:r>
      <w:r>
        <w:rPr>
          <w:rFonts w:hint="eastAsia"/>
          <w:color w:val="000000"/>
          <w:szCs w:val="24"/>
        </w:rPr>
        <w:t>以上的数字资源平台，可为区县教育局、小初高学校提供一套完整的数字资源整体解</w:t>
      </w:r>
      <w:r>
        <w:rPr>
          <w:rFonts w:hint="eastAsia"/>
          <w:color w:val="000000"/>
          <w:szCs w:val="24"/>
        </w:rPr>
        <w:t>决方案。问导网已覆盖全省</w:t>
      </w:r>
      <w:r>
        <w:rPr>
          <w:rFonts w:hint="eastAsia"/>
          <w:color w:val="000000"/>
          <w:szCs w:val="24"/>
        </w:rPr>
        <w:t>25</w:t>
      </w:r>
      <w:r>
        <w:rPr>
          <w:rFonts w:hint="eastAsia"/>
          <w:color w:val="000000"/>
          <w:szCs w:val="24"/>
        </w:rPr>
        <w:t>个区（县、市）</w:t>
      </w:r>
      <w:r>
        <w:rPr>
          <w:rFonts w:hint="eastAsia"/>
          <w:color w:val="000000"/>
          <w:szCs w:val="24"/>
        </w:rPr>
        <w:t>216</w:t>
      </w:r>
      <w:r>
        <w:rPr>
          <w:rFonts w:hint="eastAsia"/>
          <w:color w:val="000000"/>
          <w:szCs w:val="24"/>
        </w:rPr>
        <w:t>所学校，累计教师用户近</w:t>
      </w:r>
      <w:r>
        <w:rPr>
          <w:rFonts w:hint="eastAsia"/>
          <w:color w:val="000000"/>
          <w:szCs w:val="24"/>
        </w:rPr>
        <w:t>3</w:t>
      </w:r>
      <w:r>
        <w:rPr>
          <w:rFonts w:hint="eastAsia"/>
          <w:color w:val="000000"/>
          <w:szCs w:val="24"/>
        </w:rPr>
        <w:t>万，在新闻出版互联网发展大会中获得“融合出版创新”的荣誉。</w:t>
      </w:r>
    </w:p>
    <w:p w:rsidR="00BA43BF" w:rsidRDefault="001D5787" w:rsidP="00DA0B2C">
      <w:pPr>
        <w:pStyle w:val="Style2"/>
        <w:spacing w:beforeLines="10" w:afterLines="10" w:line="400" w:lineRule="atLeast"/>
        <w:ind w:firstLine="480"/>
        <w:rPr>
          <w:color w:val="000000"/>
          <w:szCs w:val="24"/>
        </w:rPr>
      </w:pPr>
      <w:r>
        <w:rPr>
          <w:rFonts w:hint="eastAsia"/>
          <w:color w:val="000000"/>
          <w:szCs w:val="24"/>
        </w:rPr>
        <w:t>（四）环境责任</w:t>
      </w:r>
    </w:p>
    <w:p w:rsidR="00BA43BF" w:rsidRDefault="001D5787" w:rsidP="00DA0B2C">
      <w:pPr>
        <w:pStyle w:val="Style2"/>
        <w:spacing w:beforeLines="10" w:afterLines="10" w:line="400" w:lineRule="atLeast"/>
        <w:ind w:firstLine="480"/>
        <w:rPr>
          <w:color w:val="000000"/>
          <w:szCs w:val="24"/>
        </w:rPr>
      </w:pPr>
      <w:r>
        <w:rPr>
          <w:rFonts w:hint="eastAsia"/>
          <w:color w:val="000000"/>
          <w:szCs w:val="24"/>
        </w:rPr>
        <w:t>202</w:t>
      </w:r>
      <w:r>
        <w:rPr>
          <w:rFonts w:hint="eastAsia"/>
          <w:color w:val="000000"/>
          <w:szCs w:val="24"/>
        </w:rPr>
        <w:t>1</w:t>
      </w:r>
      <w:r>
        <w:rPr>
          <w:rFonts w:hint="eastAsia"/>
          <w:color w:val="000000"/>
          <w:szCs w:val="24"/>
        </w:rPr>
        <w:t>年，我社也主动担负起了环境责任，不仅在全社范围内提倡绿色生产，杜绝铺张浪费，遏制不良风气，而且还出台了办公用品采购、使用和管理办法，制定了降成本、去库存及优化成本核算制度若干措施，从编印发各个渠道降低了成本，节约了资源，同时也保护了环境，创造了一种和谐健康的企业文化氛围，也为推动企业经营起到了积极的作用。我社积极利用出版平台普及环保知识，《环境教育读本》</w:t>
      </w:r>
      <w:r>
        <w:rPr>
          <w:rFonts w:hint="eastAsia"/>
          <w:color w:val="000000"/>
          <w:szCs w:val="24"/>
        </w:rPr>
        <w:t>的出版产生了广泛的影响。</w:t>
      </w:r>
    </w:p>
    <w:p w:rsidR="00BA43BF" w:rsidRDefault="001D5787" w:rsidP="00DA0B2C">
      <w:pPr>
        <w:pStyle w:val="Style2"/>
        <w:spacing w:beforeLines="10" w:afterLines="10" w:line="400" w:lineRule="atLeast"/>
        <w:ind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（五）企业责任</w:t>
      </w:r>
    </w:p>
    <w:p w:rsidR="00BA43BF" w:rsidRDefault="001D5787" w:rsidP="00DA0B2C">
      <w:pPr>
        <w:pStyle w:val="Style2"/>
        <w:spacing w:beforeLines="10" w:afterLines="10" w:line="400" w:lineRule="atLeast"/>
        <w:ind w:firstLine="480"/>
        <w:rPr>
          <w:color w:val="000000"/>
          <w:szCs w:val="24"/>
        </w:rPr>
      </w:pPr>
      <w:r>
        <w:rPr>
          <w:rFonts w:hint="eastAsia"/>
          <w:color w:val="000000"/>
          <w:szCs w:val="24"/>
        </w:rPr>
        <w:t>教育社积极承担企业的社会责任，一是</w:t>
      </w:r>
      <w:r>
        <w:rPr>
          <w:rFonts w:hint="eastAsia"/>
          <w:color w:val="000000"/>
          <w:szCs w:val="24"/>
        </w:rPr>
        <w:t>选派</w:t>
      </w:r>
      <w:r>
        <w:rPr>
          <w:rFonts w:hint="eastAsia"/>
          <w:color w:val="000000"/>
          <w:szCs w:val="24"/>
        </w:rPr>
        <w:t>3</w:t>
      </w:r>
      <w:r>
        <w:rPr>
          <w:rFonts w:hint="eastAsia"/>
          <w:color w:val="000000"/>
          <w:szCs w:val="24"/>
        </w:rPr>
        <w:t>名</w:t>
      </w:r>
      <w:r>
        <w:rPr>
          <w:rFonts w:hint="eastAsia"/>
          <w:color w:val="000000"/>
          <w:szCs w:val="24"/>
        </w:rPr>
        <w:t>高学历、年轻的员工组成</w:t>
      </w:r>
      <w:r>
        <w:rPr>
          <w:rFonts w:hint="eastAsia"/>
          <w:color w:val="000000"/>
          <w:szCs w:val="24"/>
        </w:rPr>
        <w:t>驻村</w:t>
      </w:r>
      <w:r>
        <w:rPr>
          <w:rFonts w:hint="eastAsia"/>
          <w:color w:val="000000"/>
          <w:szCs w:val="24"/>
        </w:rPr>
        <w:t>工作队推进</w:t>
      </w:r>
      <w:r>
        <w:rPr>
          <w:rFonts w:hint="eastAsia"/>
          <w:color w:val="000000"/>
          <w:szCs w:val="24"/>
        </w:rPr>
        <w:t>忻州代县西马村</w:t>
      </w:r>
      <w:r>
        <w:rPr>
          <w:rFonts w:hint="eastAsia"/>
          <w:color w:val="000000"/>
          <w:szCs w:val="24"/>
        </w:rPr>
        <w:t>乡村振兴工作，向西马村捐赠电脑帮助其搭建便民服务中心，持续做好“美丽乡村助读计划”系列活动，今年教育社被评为“先进驻村帮扶责任单位”</w:t>
      </w:r>
      <w:r>
        <w:rPr>
          <w:rFonts w:hint="eastAsia"/>
          <w:color w:val="000000"/>
          <w:szCs w:val="24"/>
        </w:rPr>
        <w:t>；</w:t>
      </w:r>
      <w:r>
        <w:rPr>
          <w:rFonts w:hint="eastAsia"/>
          <w:color w:val="000000"/>
          <w:szCs w:val="24"/>
        </w:rPr>
        <w:t>二是组织职工积极参加爱心献血，开展“山西暴雨”救灾、“送温暖、献爱心”等捐款活动，邀请驻地单位来我社参观建党百年学习教育大型图片展，举办“名家进校园”等阅读推广活动</w:t>
      </w:r>
      <w:r>
        <w:rPr>
          <w:rFonts w:hint="eastAsia"/>
          <w:color w:val="000000"/>
          <w:szCs w:val="24"/>
        </w:rPr>
        <w:t>33</w:t>
      </w:r>
      <w:r>
        <w:rPr>
          <w:rFonts w:hint="eastAsia"/>
          <w:color w:val="000000"/>
          <w:szCs w:val="24"/>
        </w:rPr>
        <w:t>场；三是全年累计向有关单位捐赠图书近</w:t>
      </w:r>
      <w:r>
        <w:rPr>
          <w:rFonts w:hint="eastAsia"/>
          <w:color w:val="000000"/>
          <w:szCs w:val="24"/>
        </w:rPr>
        <w:t>30</w:t>
      </w:r>
      <w:r>
        <w:rPr>
          <w:rFonts w:hint="eastAsia"/>
          <w:color w:val="000000"/>
          <w:szCs w:val="24"/>
        </w:rPr>
        <w:t>万元。</w:t>
      </w:r>
    </w:p>
    <w:p w:rsidR="00BA43BF" w:rsidRDefault="001D5787" w:rsidP="00DA0B2C">
      <w:pPr>
        <w:pStyle w:val="Style2"/>
        <w:spacing w:beforeLines="10" w:afterLines="10" w:line="400" w:lineRule="atLeast"/>
        <w:ind w:firstLine="480"/>
        <w:rPr>
          <w:color w:val="000000"/>
          <w:szCs w:val="24"/>
        </w:rPr>
      </w:pPr>
      <w:r>
        <w:rPr>
          <w:rFonts w:hint="eastAsia"/>
          <w:color w:val="000000"/>
          <w:szCs w:val="24"/>
        </w:rPr>
        <w:t>（六）廉政责任</w:t>
      </w:r>
    </w:p>
    <w:p w:rsidR="00BA43BF" w:rsidRDefault="001D5787" w:rsidP="00DA0B2C">
      <w:pPr>
        <w:pStyle w:val="Style2"/>
        <w:spacing w:beforeLines="10" w:afterLines="10" w:line="400" w:lineRule="atLeast"/>
        <w:ind w:firstLine="480"/>
        <w:rPr>
          <w:color w:val="000000"/>
          <w:szCs w:val="24"/>
        </w:rPr>
      </w:pPr>
      <w:r>
        <w:rPr>
          <w:rFonts w:hint="eastAsia"/>
          <w:color w:val="000000"/>
          <w:szCs w:val="24"/>
        </w:rPr>
        <w:t>在当前反腐倡廉大形势下，我社</w:t>
      </w:r>
      <w:r>
        <w:rPr>
          <w:rFonts w:hint="eastAsia"/>
          <w:color w:val="000000"/>
          <w:szCs w:val="24"/>
        </w:rPr>
        <w:t>进一步开展廉政教育，加大清廉企业建设力度，创建良好政治生态。</w:t>
      </w:r>
      <w:r>
        <w:rPr>
          <w:rFonts w:hint="eastAsia"/>
          <w:color w:val="000000"/>
          <w:szCs w:val="24"/>
        </w:rPr>
        <w:t>按照上级安排和部署，严格要求全社党员及党员领导干部对照《关于新形势下党内政治生活的若干准则》和《中国共产党党内监督条例》，以实际行动贯彻落实中央、省委和集团党委各项党风廉政建设决策，结合实际，查摆不足，自查自改，牢固树立政治意识、大局意识、责任意识、核心意识和看齐意识，坚持廉洁奉公，严格遵守中央八项规定，主动适应和维护新常态，守住底线，远离红线，全社形成了艰苦朴素、克己奉公、清白做人、干净做事，吃苦在先、甘于奉献的良好氛</w:t>
      </w:r>
      <w:r>
        <w:rPr>
          <w:rFonts w:hint="eastAsia"/>
          <w:color w:val="000000"/>
          <w:szCs w:val="24"/>
        </w:rPr>
        <w:t>围。</w:t>
      </w:r>
    </w:p>
    <w:p w:rsidR="00BA43BF" w:rsidRDefault="001D5787" w:rsidP="00DA0B2C">
      <w:pPr>
        <w:pStyle w:val="Style2"/>
        <w:spacing w:beforeLines="10" w:afterLines="10" w:line="400" w:lineRule="atLeast"/>
        <w:ind w:firstLine="480"/>
        <w:rPr>
          <w:color w:val="000000"/>
          <w:szCs w:val="24"/>
        </w:rPr>
      </w:pPr>
      <w:r>
        <w:rPr>
          <w:rFonts w:hint="eastAsia"/>
          <w:color w:val="000000"/>
          <w:szCs w:val="24"/>
        </w:rPr>
        <w:t>（七）未来展望</w:t>
      </w:r>
    </w:p>
    <w:p w:rsidR="00BA43BF" w:rsidRDefault="001D5787" w:rsidP="00DA0B2C">
      <w:pPr>
        <w:pStyle w:val="Style2"/>
        <w:spacing w:beforeLines="10" w:afterLines="10" w:line="400" w:lineRule="atLeast"/>
        <w:ind w:firstLine="480"/>
        <w:rPr>
          <w:color w:val="000000"/>
          <w:szCs w:val="24"/>
        </w:rPr>
      </w:pPr>
      <w:r>
        <w:rPr>
          <w:rFonts w:hint="eastAsia"/>
          <w:color w:val="000000"/>
          <w:szCs w:val="24"/>
        </w:rPr>
        <w:lastRenderedPageBreak/>
        <w:t>通过全社员工的努力，我社的品牌影响力逐步提升，综合竞争实力有所增强，已跻身于全国最具竞争力的出版社之列。榜样在前，形势逼人，未来，我们将在发展理念、工作标准、精神状态和思路举措上找差距、查不足，深化改革，挖掘潜能，对标一流，争创一流，推动我社各项工作迈上新台阶。</w:t>
      </w:r>
    </w:p>
    <w:p w:rsidR="00BA43BF" w:rsidRDefault="00BA43BF" w:rsidP="00DA0B2C">
      <w:pPr>
        <w:pStyle w:val="Style2"/>
        <w:spacing w:beforeLines="10" w:afterLines="10" w:line="400" w:lineRule="atLeast"/>
        <w:ind w:firstLine="480"/>
        <w:rPr>
          <w:color w:val="000000"/>
          <w:szCs w:val="24"/>
        </w:rPr>
      </w:pPr>
    </w:p>
    <w:p w:rsidR="00BA43BF" w:rsidRDefault="001D5787" w:rsidP="00DA0B2C">
      <w:pPr>
        <w:pStyle w:val="3"/>
        <w:spacing w:beforeLines="10" w:afterLines="10" w:line="400" w:lineRule="atLeast"/>
        <w:rPr>
          <w:szCs w:val="30"/>
        </w:rPr>
      </w:pPr>
      <w:r>
        <w:rPr>
          <w:rFonts w:hint="eastAsia"/>
          <w:sz w:val="28"/>
          <w:szCs w:val="28"/>
        </w:rPr>
        <w:t>第二部分</w:t>
      </w:r>
      <w:r>
        <w:rPr>
          <w:rFonts w:hint="eastAsia"/>
          <w:sz w:val="28"/>
          <w:szCs w:val="28"/>
        </w:rPr>
        <w:t xml:space="preserve">  </w:t>
      </w:r>
      <w:r>
        <w:rPr>
          <w:rFonts w:hint="eastAsia"/>
          <w:sz w:val="28"/>
          <w:szCs w:val="28"/>
        </w:rPr>
        <w:t>生产经营管理</w:t>
      </w:r>
    </w:p>
    <w:p w:rsidR="00BA43BF" w:rsidRDefault="001D5787" w:rsidP="00DA0B2C">
      <w:pPr>
        <w:pStyle w:val="2"/>
        <w:numPr>
          <w:ilvl w:val="0"/>
          <w:numId w:val="6"/>
        </w:numPr>
        <w:spacing w:beforeLines="10" w:afterLines="10" w:line="400" w:lineRule="atLeast"/>
        <w:ind w:firstLine="482"/>
        <w:rPr>
          <w:sz w:val="24"/>
          <w:szCs w:val="24"/>
        </w:rPr>
      </w:pPr>
      <w:r>
        <w:rPr>
          <w:rFonts w:hint="eastAsia"/>
          <w:sz w:val="24"/>
          <w:szCs w:val="24"/>
        </w:rPr>
        <w:t>经营目标完成情况</w:t>
      </w:r>
    </w:p>
    <w:p w:rsidR="00BA43BF" w:rsidRDefault="001D5787">
      <w:pPr>
        <w:spacing w:line="500" w:lineRule="exact"/>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营业总收入</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优秀指标为</w:t>
      </w:r>
      <w:r>
        <w:rPr>
          <w:rFonts w:asciiTheme="minorEastAsia" w:eastAsiaTheme="minorEastAsia" w:hAnsiTheme="minorEastAsia" w:cstheme="minorEastAsia" w:hint="eastAsia"/>
          <w:color w:val="000000"/>
          <w:szCs w:val="21"/>
        </w:rPr>
        <w:t>2.4555</w:t>
      </w:r>
      <w:r>
        <w:rPr>
          <w:rFonts w:asciiTheme="minorEastAsia" w:eastAsiaTheme="minorEastAsia" w:hAnsiTheme="minorEastAsia" w:cstheme="minorEastAsia" w:hint="eastAsia"/>
          <w:color w:val="000000"/>
          <w:szCs w:val="21"/>
        </w:rPr>
        <w:t>亿元，本期完成</w:t>
      </w:r>
      <w:r>
        <w:rPr>
          <w:rFonts w:asciiTheme="minorEastAsia" w:eastAsiaTheme="minorEastAsia" w:hAnsiTheme="minorEastAsia" w:cstheme="minorEastAsia" w:hint="eastAsia"/>
          <w:color w:val="000000"/>
          <w:szCs w:val="21"/>
        </w:rPr>
        <w:t>2.7029</w:t>
      </w:r>
      <w:r>
        <w:rPr>
          <w:rFonts w:asciiTheme="minorEastAsia" w:eastAsiaTheme="minorEastAsia" w:hAnsiTheme="minorEastAsia" w:cstheme="minorEastAsia" w:hint="eastAsia"/>
          <w:color w:val="000000"/>
          <w:szCs w:val="21"/>
        </w:rPr>
        <w:t>亿元，完成优秀指标</w:t>
      </w:r>
      <w:r>
        <w:rPr>
          <w:rFonts w:asciiTheme="minorEastAsia" w:eastAsiaTheme="minorEastAsia" w:hAnsiTheme="minorEastAsia" w:cstheme="minorEastAsia" w:hint="eastAsia"/>
          <w:color w:val="000000"/>
          <w:szCs w:val="21"/>
        </w:rPr>
        <w:t>110.08</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w:t>
      </w:r>
    </w:p>
    <w:p w:rsidR="00BA43BF" w:rsidRDefault="001D5787">
      <w:pPr>
        <w:spacing w:line="500" w:lineRule="exact"/>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利润总额</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优秀指标</w:t>
      </w:r>
      <w:r>
        <w:rPr>
          <w:rFonts w:asciiTheme="minorEastAsia" w:eastAsiaTheme="minorEastAsia" w:hAnsiTheme="minorEastAsia" w:cstheme="minorEastAsia" w:hint="eastAsia"/>
          <w:color w:val="000000"/>
          <w:szCs w:val="21"/>
        </w:rPr>
        <w:t>5616</w:t>
      </w:r>
      <w:r>
        <w:rPr>
          <w:rFonts w:asciiTheme="minorEastAsia" w:eastAsiaTheme="minorEastAsia" w:hAnsiTheme="minorEastAsia" w:cstheme="minorEastAsia" w:hint="eastAsia"/>
          <w:color w:val="000000"/>
          <w:szCs w:val="21"/>
        </w:rPr>
        <w:t>万元，本期完成</w:t>
      </w:r>
      <w:r>
        <w:rPr>
          <w:rFonts w:asciiTheme="minorEastAsia" w:eastAsiaTheme="minorEastAsia" w:hAnsiTheme="minorEastAsia" w:cstheme="minorEastAsia" w:hint="eastAsia"/>
          <w:color w:val="000000"/>
          <w:szCs w:val="21"/>
        </w:rPr>
        <w:t>5635</w:t>
      </w:r>
      <w:r>
        <w:rPr>
          <w:rFonts w:asciiTheme="minorEastAsia" w:eastAsiaTheme="minorEastAsia" w:hAnsiTheme="minorEastAsia" w:cstheme="minorEastAsia" w:hint="eastAsia"/>
          <w:color w:val="000000"/>
          <w:szCs w:val="21"/>
        </w:rPr>
        <w:t>万元，完成优秀指标</w:t>
      </w: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00.33</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w:t>
      </w:r>
    </w:p>
    <w:p w:rsidR="00BA43BF" w:rsidRDefault="001D5787">
      <w:pPr>
        <w:spacing w:line="500" w:lineRule="exact"/>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r>
        <w:rPr>
          <w:rFonts w:asciiTheme="minorEastAsia" w:eastAsiaTheme="minorEastAsia" w:hAnsiTheme="minorEastAsia" w:cstheme="minorEastAsia" w:hint="eastAsia"/>
          <w:color w:val="000000"/>
          <w:szCs w:val="21"/>
        </w:rPr>
        <w:t>净资产收益率</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考核</w:t>
      </w:r>
      <w:r>
        <w:rPr>
          <w:rFonts w:asciiTheme="minorEastAsia" w:eastAsiaTheme="minorEastAsia" w:hAnsiTheme="minorEastAsia" w:cstheme="minorEastAsia" w:hint="eastAsia"/>
          <w:color w:val="000000"/>
          <w:szCs w:val="21"/>
        </w:rPr>
        <w:t>指标</w:t>
      </w:r>
      <w:r>
        <w:rPr>
          <w:rFonts w:asciiTheme="minorEastAsia" w:eastAsiaTheme="minorEastAsia" w:hAnsiTheme="minorEastAsia" w:cstheme="minorEastAsia" w:hint="eastAsia"/>
          <w:color w:val="000000"/>
          <w:szCs w:val="21"/>
        </w:rPr>
        <w:t>14</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，实际完成</w:t>
      </w:r>
      <w:r>
        <w:rPr>
          <w:rFonts w:asciiTheme="minorEastAsia" w:eastAsiaTheme="minorEastAsia" w:hAnsiTheme="minorEastAsia" w:cstheme="minorEastAsia" w:hint="eastAsia"/>
          <w:color w:val="000000"/>
          <w:szCs w:val="21"/>
        </w:rPr>
        <w:t>12.29</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w:t>
      </w:r>
    </w:p>
    <w:p w:rsidR="00BA43BF" w:rsidRDefault="001D5787">
      <w:pPr>
        <w:spacing w:line="500" w:lineRule="exact"/>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r>
        <w:rPr>
          <w:rFonts w:asciiTheme="minorEastAsia" w:eastAsiaTheme="minorEastAsia" w:hAnsiTheme="minorEastAsia" w:cstheme="minorEastAsia" w:hint="eastAsia"/>
          <w:color w:val="000000"/>
          <w:szCs w:val="21"/>
        </w:rPr>
        <w:t>国有资产保值增值率</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考核目标</w:t>
      </w:r>
      <w:r>
        <w:rPr>
          <w:rFonts w:asciiTheme="minorEastAsia" w:eastAsiaTheme="minorEastAsia" w:hAnsiTheme="minorEastAsia" w:cstheme="minorEastAsia" w:hint="eastAsia"/>
          <w:color w:val="000000"/>
          <w:szCs w:val="21"/>
        </w:rPr>
        <w:t>114%</w:t>
      </w:r>
      <w:r>
        <w:rPr>
          <w:rFonts w:asciiTheme="minorEastAsia" w:eastAsiaTheme="minorEastAsia" w:hAnsiTheme="minorEastAsia" w:cstheme="minorEastAsia" w:hint="eastAsia"/>
          <w:color w:val="000000"/>
          <w:szCs w:val="21"/>
        </w:rPr>
        <w:t>，实际完成</w:t>
      </w:r>
      <w:r>
        <w:rPr>
          <w:rFonts w:asciiTheme="minorEastAsia" w:eastAsiaTheme="minorEastAsia" w:hAnsiTheme="minorEastAsia" w:cstheme="minorEastAsia" w:hint="eastAsia"/>
          <w:color w:val="000000"/>
          <w:szCs w:val="21"/>
        </w:rPr>
        <w:t>112.56%</w:t>
      </w:r>
      <w:r>
        <w:rPr>
          <w:rFonts w:asciiTheme="minorEastAsia" w:eastAsiaTheme="minorEastAsia" w:hAnsiTheme="minorEastAsia" w:cstheme="minorEastAsia" w:hint="eastAsia"/>
          <w:color w:val="000000"/>
          <w:szCs w:val="21"/>
        </w:rPr>
        <w:t>（含上交集团调控教辅利润</w:t>
      </w:r>
      <w:r>
        <w:rPr>
          <w:rFonts w:asciiTheme="minorEastAsia" w:eastAsiaTheme="minorEastAsia" w:hAnsiTheme="minorEastAsia" w:cstheme="minorEastAsia" w:hint="eastAsia"/>
          <w:color w:val="000000"/>
          <w:szCs w:val="21"/>
        </w:rPr>
        <w:t>2798</w:t>
      </w:r>
      <w:r>
        <w:rPr>
          <w:rFonts w:asciiTheme="minorEastAsia" w:eastAsiaTheme="minorEastAsia" w:hAnsiTheme="minorEastAsia" w:cstheme="minorEastAsia" w:hint="eastAsia"/>
          <w:color w:val="000000"/>
          <w:szCs w:val="21"/>
        </w:rPr>
        <w:t>万元和国有资本收益</w:t>
      </w:r>
      <w:r>
        <w:rPr>
          <w:rFonts w:asciiTheme="minorEastAsia" w:eastAsiaTheme="minorEastAsia" w:hAnsiTheme="minorEastAsia" w:cstheme="minorEastAsia" w:hint="eastAsia"/>
          <w:color w:val="000000"/>
          <w:szCs w:val="21"/>
        </w:rPr>
        <w:t>881</w:t>
      </w:r>
      <w:r>
        <w:rPr>
          <w:rFonts w:asciiTheme="minorEastAsia" w:eastAsiaTheme="minorEastAsia" w:hAnsiTheme="minorEastAsia" w:cstheme="minorEastAsia" w:hint="eastAsia"/>
          <w:color w:val="000000"/>
          <w:szCs w:val="21"/>
        </w:rPr>
        <w:t>万元）</w:t>
      </w:r>
      <w:r>
        <w:rPr>
          <w:rFonts w:asciiTheme="minorEastAsia" w:eastAsiaTheme="minorEastAsia" w:hAnsiTheme="minorEastAsia" w:cstheme="minorEastAsia" w:hint="eastAsia"/>
          <w:color w:val="000000"/>
          <w:szCs w:val="21"/>
        </w:rPr>
        <w:t>。</w:t>
      </w:r>
    </w:p>
    <w:p w:rsidR="00BA43BF" w:rsidRDefault="001D5787">
      <w:pPr>
        <w:spacing w:line="500" w:lineRule="exact"/>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color w:val="000000"/>
          <w:szCs w:val="21"/>
        </w:rPr>
        <w:t>资产负债率</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全年目标</w:t>
      </w:r>
      <w:r>
        <w:rPr>
          <w:rFonts w:asciiTheme="minorEastAsia" w:eastAsiaTheme="minorEastAsia" w:hAnsiTheme="minorEastAsia" w:cstheme="minorEastAsia" w:hint="eastAsia"/>
          <w:color w:val="000000"/>
          <w:szCs w:val="21"/>
        </w:rPr>
        <w:t>6%</w:t>
      </w:r>
      <w:r>
        <w:rPr>
          <w:rFonts w:asciiTheme="minorEastAsia" w:eastAsiaTheme="minorEastAsia" w:hAnsiTheme="minorEastAsia" w:cstheme="minorEastAsia" w:hint="eastAsia"/>
          <w:color w:val="000000"/>
          <w:szCs w:val="21"/>
        </w:rPr>
        <w:t>，实际完成</w:t>
      </w:r>
      <w:r>
        <w:rPr>
          <w:rFonts w:asciiTheme="minorEastAsia" w:eastAsiaTheme="minorEastAsia" w:hAnsiTheme="minorEastAsia" w:cstheme="minorEastAsia" w:hint="eastAsia"/>
          <w:color w:val="000000"/>
          <w:szCs w:val="21"/>
        </w:rPr>
        <w:t>4.37%</w:t>
      </w:r>
      <w:r>
        <w:rPr>
          <w:rFonts w:asciiTheme="minorEastAsia" w:eastAsiaTheme="minorEastAsia" w:hAnsiTheme="minorEastAsia" w:cstheme="minorEastAsia" w:hint="eastAsia"/>
          <w:color w:val="000000"/>
          <w:szCs w:val="21"/>
        </w:rPr>
        <w:t>（剔除图书发行保证金</w:t>
      </w:r>
      <w:r>
        <w:rPr>
          <w:rFonts w:asciiTheme="minorEastAsia" w:eastAsiaTheme="minorEastAsia" w:hAnsiTheme="minorEastAsia" w:cstheme="minorEastAsia" w:hint="eastAsia"/>
          <w:color w:val="000000"/>
          <w:szCs w:val="21"/>
        </w:rPr>
        <w:t>2685</w:t>
      </w:r>
      <w:r>
        <w:rPr>
          <w:rFonts w:asciiTheme="minorEastAsia" w:eastAsiaTheme="minorEastAsia" w:hAnsiTheme="minorEastAsia" w:cstheme="minorEastAsia" w:hint="eastAsia"/>
          <w:color w:val="000000"/>
          <w:szCs w:val="21"/>
        </w:rPr>
        <w:t>万元）</w:t>
      </w:r>
      <w:r>
        <w:rPr>
          <w:rFonts w:asciiTheme="minorEastAsia" w:eastAsiaTheme="minorEastAsia" w:hAnsiTheme="minorEastAsia" w:cstheme="minorEastAsia" w:hint="eastAsia"/>
          <w:color w:val="000000"/>
          <w:szCs w:val="21"/>
        </w:rPr>
        <w:t>。</w:t>
      </w:r>
    </w:p>
    <w:p w:rsidR="00BA43BF" w:rsidRDefault="001D5787">
      <w:pPr>
        <w:spacing w:line="500" w:lineRule="exact"/>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r>
        <w:rPr>
          <w:rFonts w:asciiTheme="minorEastAsia" w:eastAsiaTheme="minorEastAsia" w:hAnsiTheme="minorEastAsia" w:cstheme="minorEastAsia" w:hint="eastAsia"/>
          <w:color w:val="000000"/>
          <w:szCs w:val="21"/>
        </w:rPr>
        <w:t>货款回收率</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全年目标</w:t>
      </w:r>
      <w:r>
        <w:rPr>
          <w:rFonts w:asciiTheme="minorEastAsia" w:eastAsiaTheme="minorEastAsia" w:hAnsiTheme="minorEastAsia" w:cstheme="minorEastAsia" w:hint="eastAsia"/>
          <w:color w:val="000000"/>
          <w:szCs w:val="21"/>
        </w:rPr>
        <w:t>90%</w:t>
      </w:r>
      <w:r>
        <w:rPr>
          <w:rFonts w:asciiTheme="minorEastAsia" w:eastAsiaTheme="minorEastAsia" w:hAnsiTheme="minorEastAsia" w:cstheme="minorEastAsia" w:hint="eastAsia"/>
          <w:color w:val="000000"/>
          <w:szCs w:val="21"/>
        </w:rPr>
        <w:t>，完成</w:t>
      </w:r>
      <w:r>
        <w:rPr>
          <w:rFonts w:asciiTheme="minorEastAsia" w:eastAsiaTheme="minorEastAsia" w:hAnsiTheme="minorEastAsia" w:cstheme="minorEastAsia" w:hint="eastAsia"/>
          <w:color w:val="000000"/>
          <w:szCs w:val="21"/>
        </w:rPr>
        <w:t>9</w:t>
      </w: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w:t>
      </w:r>
    </w:p>
    <w:p w:rsidR="00BA43BF" w:rsidRDefault="001D5787" w:rsidP="00DA0B2C">
      <w:pPr>
        <w:pStyle w:val="2"/>
        <w:spacing w:beforeLines="10" w:afterLines="10" w:line="400" w:lineRule="atLeast"/>
        <w:ind w:firstLine="482"/>
        <w:rPr>
          <w:sz w:val="24"/>
          <w:szCs w:val="24"/>
        </w:rPr>
      </w:pPr>
      <w:r>
        <w:rPr>
          <w:rFonts w:hint="eastAsia"/>
          <w:sz w:val="24"/>
          <w:szCs w:val="24"/>
        </w:rPr>
        <w:t>二、重点项目投资情况</w:t>
      </w:r>
    </w:p>
    <w:p w:rsidR="00BA43BF" w:rsidRDefault="001D5787">
      <w:pPr>
        <w:pStyle w:val="Style2"/>
        <w:tabs>
          <w:tab w:val="left" w:pos="312"/>
        </w:tabs>
        <w:spacing w:line="360" w:lineRule="auto"/>
        <w:ind w:firstLine="48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szCs w:val="21"/>
        </w:rPr>
        <w:t>202</w:t>
      </w: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年共收到财政资金</w:t>
      </w:r>
      <w:r>
        <w:rPr>
          <w:rFonts w:asciiTheme="minorEastAsia" w:eastAsiaTheme="minorEastAsia" w:hAnsiTheme="minorEastAsia" w:cstheme="minorEastAsia" w:hint="eastAsia"/>
          <w:color w:val="000000"/>
          <w:szCs w:val="21"/>
        </w:rPr>
        <w:t>294.49</w:t>
      </w:r>
      <w:r>
        <w:rPr>
          <w:rFonts w:asciiTheme="minorEastAsia" w:eastAsiaTheme="minorEastAsia" w:hAnsiTheme="minorEastAsia" w:cstheme="minorEastAsia" w:hint="eastAsia"/>
          <w:color w:val="000000"/>
          <w:szCs w:val="21"/>
        </w:rPr>
        <w:t>万元，</w:t>
      </w:r>
      <w:r>
        <w:rPr>
          <w:rFonts w:asciiTheme="minorEastAsia" w:eastAsiaTheme="minorEastAsia" w:hAnsiTheme="minorEastAsia" w:cstheme="minorEastAsia" w:hint="eastAsia"/>
          <w:color w:val="000000" w:themeColor="text1"/>
          <w:szCs w:val="21"/>
        </w:rPr>
        <w:t>主要项目有：</w:t>
      </w:r>
    </w:p>
    <w:p w:rsidR="00BA43BF" w:rsidRDefault="001D5787">
      <w:pPr>
        <w:pStyle w:val="Style2"/>
        <w:tabs>
          <w:tab w:val="left" w:pos="312"/>
        </w:tabs>
        <w:spacing w:line="360" w:lineRule="auto"/>
        <w:ind w:firstLine="48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国家出版基金规划管理办公室资助款</w:t>
      </w:r>
      <w:r>
        <w:rPr>
          <w:rFonts w:asciiTheme="minorEastAsia" w:eastAsiaTheme="minorEastAsia" w:hAnsiTheme="minorEastAsia" w:cstheme="minorEastAsia" w:hint="eastAsia"/>
          <w:color w:val="000000" w:themeColor="text1"/>
          <w:szCs w:val="21"/>
        </w:rPr>
        <w:t>32</w:t>
      </w:r>
      <w:r>
        <w:rPr>
          <w:rFonts w:asciiTheme="minorEastAsia" w:eastAsiaTheme="minorEastAsia" w:hAnsiTheme="minorEastAsia" w:cstheme="minorEastAsia" w:hint="eastAsia"/>
          <w:color w:val="000000" w:themeColor="text1"/>
          <w:szCs w:val="21"/>
        </w:rPr>
        <w:t>万元</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 xml:space="preserve"> </w:t>
      </w:r>
    </w:p>
    <w:p w:rsidR="00BA43BF" w:rsidRDefault="001D5787">
      <w:pPr>
        <w:pStyle w:val="Style2"/>
        <w:tabs>
          <w:tab w:val="left" w:pos="312"/>
        </w:tabs>
        <w:spacing w:line="360" w:lineRule="auto"/>
        <w:ind w:firstLine="48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山西省人民政府文化事业管理处拨付重点图书扶持资金</w:t>
      </w:r>
      <w:r>
        <w:rPr>
          <w:rFonts w:asciiTheme="minorEastAsia" w:eastAsiaTheme="minorEastAsia" w:hAnsiTheme="minorEastAsia" w:cstheme="minorEastAsia" w:hint="eastAsia"/>
          <w:color w:val="000000" w:themeColor="text1"/>
          <w:szCs w:val="21"/>
        </w:rPr>
        <w:t>5</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万元；</w:t>
      </w:r>
      <w:r>
        <w:rPr>
          <w:rFonts w:asciiTheme="minorEastAsia" w:eastAsiaTheme="minorEastAsia" w:hAnsiTheme="minorEastAsia" w:cstheme="minorEastAsia" w:hint="eastAsia"/>
          <w:color w:val="000000" w:themeColor="text1"/>
          <w:szCs w:val="21"/>
        </w:rPr>
        <w:t xml:space="preserve"> </w:t>
      </w:r>
    </w:p>
    <w:p w:rsidR="00BA43BF" w:rsidRDefault="001D5787">
      <w:pPr>
        <w:pStyle w:val="Style2"/>
        <w:tabs>
          <w:tab w:val="left" w:pos="312"/>
        </w:tabs>
        <w:spacing w:line="360" w:lineRule="auto"/>
        <w:ind w:firstLine="48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w:t>
      </w:r>
      <w:r>
        <w:rPr>
          <w:rFonts w:asciiTheme="minorEastAsia" w:eastAsiaTheme="minorEastAsia" w:hAnsiTheme="minorEastAsia" w:cstheme="minorEastAsia" w:hint="eastAsia"/>
          <w:color w:val="000000" w:themeColor="text1"/>
          <w:szCs w:val="21"/>
        </w:rPr>
        <w:t>出版集团优秀出版物奖励</w:t>
      </w:r>
      <w:r>
        <w:rPr>
          <w:rFonts w:asciiTheme="minorEastAsia" w:eastAsiaTheme="minorEastAsia" w:hAnsiTheme="minorEastAsia" w:cstheme="minorEastAsia" w:hint="eastAsia"/>
          <w:color w:val="000000" w:themeColor="text1"/>
          <w:szCs w:val="21"/>
        </w:rPr>
        <w:t>162</w:t>
      </w:r>
      <w:r>
        <w:rPr>
          <w:rFonts w:asciiTheme="minorEastAsia" w:eastAsiaTheme="minorEastAsia" w:hAnsiTheme="minorEastAsia" w:cstheme="minorEastAsia" w:hint="eastAsia"/>
          <w:color w:val="000000" w:themeColor="text1"/>
          <w:szCs w:val="21"/>
        </w:rPr>
        <w:t>万元</w:t>
      </w:r>
      <w:r>
        <w:rPr>
          <w:rFonts w:asciiTheme="minorEastAsia" w:eastAsiaTheme="minorEastAsia" w:hAnsiTheme="minorEastAsia" w:cstheme="minorEastAsia" w:hint="eastAsia"/>
          <w:color w:val="000000" w:themeColor="text1"/>
          <w:szCs w:val="21"/>
        </w:rPr>
        <w:t>及图书奖</w:t>
      </w:r>
      <w:r>
        <w:rPr>
          <w:rFonts w:asciiTheme="minorEastAsia" w:eastAsiaTheme="minorEastAsia" w:hAnsiTheme="minorEastAsia" w:cstheme="minorEastAsia" w:hint="eastAsia"/>
          <w:color w:val="000000" w:themeColor="text1"/>
          <w:szCs w:val="21"/>
        </w:rPr>
        <w:t>9.2</w:t>
      </w:r>
      <w:r>
        <w:rPr>
          <w:rFonts w:asciiTheme="minorEastAsia" w:eastAsiaTheme="minorEastAsia" w:hAnsiTheme="minorEastAsia" w:cstheme="minorEastAsia" w:hint="eastAsia"/>
          <w:color w:val="000000" w:themeColor="text1"/>
          <w:szCs w:val="21"/>
        </w:rPr>
        <w:t>万元</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 xml:space="preserve"> </w:t>
      </w:r>
    </w:p>
    <w:p w:rsidR="00BA43BF" w:rsidRDefault="001D5787">
      <w:pPr>
        <w:pStyle w:val="Style2"/>
        <w:tabs>
          <w:tab w:val="left" w:pos="312"/>
        </w:tabs>
        <w:spacing w:line="360" w:lineRule="auto"/>
        <w:ind w:firstLine="48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r>
        <w:rPr>
          <w:rFonts w:asciiTheme="minorEastAsia" w:eastAsiaTheme="minorEastAsia" w:hAnsiTheme="minorEastAsia" w:cstheme="minorEastAsia" w:hint="eastAsia"/>
          <w:color w:val="000000" w:themeColor="text1"/>
          <w:szCs w:val="21"/>
        </w:rPr>
        <w:t>失业保险服务中心稳岗补贴</w:t>
      </w:r>
      <w:r>
        <w:rPr>
          <w:rFonts w:asciiTheme="minorEastAsia" w:eastAsiaTheme="minorEastAsia" w:hAnsiTheme="minorEastAsia" w:cstheme="minorEastAsia" w:hint="eastAsia"/>
          <w:color w:val="000000" w:themeColor="text1"/>
          <w:szCs w:val="21"/>
        </w:rPr>
        <w:t>2.99</w:t>
      </w:r>
      <w:r>
        <w:rPr>
          <w:rFonts w:asciiTheme="minorEastAsia" w:eastAsiaTheme="minorEastAsia" w:hAnsiTheme="minorEastAsia" w:cstheme="minorEastAsia" w:hint="eastAsia"/>
          <w:color w:val="000000" w:themeColor="text1"/>
          <w:szCs w:val="21"/>
        </w:rPr>
        <w:t>万元；</w:t>
      </w:r>
    </w:p>
    <w:p w:rsidR="00BA43BF" w:rsidRDefault="001D5787">
      <w:pPr>
        <w:pStyle w:val="Style2"/>
        <w:tabs>
          <w:tab w:val="left" w:pos="312"/>
        </w:tabs>
        <w:spacing w:line="360" w:lineRule="auto"/>
        <w:ind w:firstLine="48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w:t>
      </w:r>
      <w:r>
        <w:rPr>
          <w:rFonts w:asciiTheme="minorEastAsia" w:eastAsiaTheme="minorEastAsia" w:hAnsiTheme="minorEastAsia" w:cstheme="minorEastAsia" w:hint="eastAsia"/>
          <w:color w:val="000000" w:themeColor="text1"/>
          <w:szCs w:val="21"/>
        </w:rPr>
        <w:t>山西省委宣传部项目扶持资金</w:t>
      </w:r>
      <w:r>
        <w:rPr>
          <w:rFonts w:asciiTheme="minorEastAsia" w:eastAsiaTheme="minorEastAsia" w:hAnsiTheme="minorEastAsia" w:cstheme="minorEastAsia" w:hint="eastAsia"/>
          <w:color w:val="000000" w:themeColor="text1"/>
          <w:szCs w:val="21"/>
        </w:rPr>
        <w:t>50</w:t>
      </w:r>
      <w:r>
        <w:rPr>
          <w:rFonts w:asciiTheme="minorEastAsia" w:eastAsiaTheme="minorEastAsia" w:hAnsiTheme="minorEastAsia" w:cstheme="minorEastAsia" w:hint="eastAsia"/>
          <w:color w:val="000000" w:themeColor="text1"/>
          <w:szCs w:val="21"/>
        </w:rPr>
        <w:t>万元；</w:t>
      </w:r>
    </w:p>
    <w:p w:rsidR="00BA43BF" w:rsidRDefault="001D5787">
      <w:pPr>
        <w:pStyle w:val="Style2"/>
        <w:tabs>
          <w:tab w:val="left" w:pos="312"/>
        </w:tabs>
        <w:spacing w:line="360" w:lineRule="auto"/>
        <w:ind w:firstLine="48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w:t>
      </w:r>
      <w:r>
        <w:rPr>
          <w:rFonts w:asciiTheme="minorEastAsia" w:eastAsiaTheme="minorEastAsia" w:hAnsiTheme="minorEastAsia" w:cstheme="minorEastAsia" w:hint="eastAsia"/>
          <w:color w:val="000000" w:themeColor="text1"/>
          <w:szCs w:val="21"/>
        </w:rPr>
        <w:t>中宣部翻译资助</w:t>
      </w:r>
      <w:r>
        <w:rPr>
          <w:rFonts w:asciiTheme="minorEastAsia" w:eastAsiaTheme="minorEastAsia" w:hAnsiTheme="minorEastAsia" w:cstheme="minorEastAsia" w:hint="eastAsia"/>
          <w:color w:val="000000" w:themeColor="text1"/>
          <w:szCs w:val="21"/>
        </w:rPr>
        <w:t>3.17</w:t>
      </w:r>
      <w:r>
        <w:rPr>
          <w:rFonts w:asciiTheme="minorEastAsia" w:eastAsiaTheme="minorEastAsia" w:hAnsiTheme="minorEastAsia" w:cstheme="minorEastAsia" w:hint="eastAsia"/>
          <w:color w:val="000000" w:themeColor="text1"/>
          <w:szCs w:val="21"/>
        </w:rPr>
        <w:t>万元，及退回中共中央宣传部办公厅图书补贴</w:t>
      </w:r>
      <w:r>
        <w:rPr>
          <w:rFonts w:asciiTheme="minorEastAsia" w:eastAsiaTheme="minorEastAsia" w:hAnsiTheme="minorEastAsia" w:cstheme="minorEastAsia" w:hint="eastAsia"/>
          <w:color w:val="000000" w:themeColor="text1"/>
          <w:szCs w:val="21"/>
        </w:rPr>
        <w:t>22.9</w:t>
      </w:r>
      <w:r>
        <w:rPr>
          <w:rFonts w:asciiTheme="minorEastAsia" w:eastAsiaTheme="minorEastAsia" w:hAnsiTheme="minorEastAsia" w:cstheme="minorEastAsia" w:hint="eastAsia"/>
          <w:color w:val="000000" w:themeColor="text1"/>
          <w:szCs w:val="21"/>
        </w:rPr>
        <w:t>万元</w:t>
      </w:r>
      <w:r>
        <w:rPr>
          <w:rFonts w:asciiTheme="minorEastAsia" w:eastAsiaTheme="minorEastAsia" w:hAnsiTheme="minorEastAsia" w:cstheme="minorEastAsia" w:hint="eastAsia"/>
          <w:color w:val="000000" w:themeColor="text1"/>
          <w:szCs w:val="21"/>
        </w:rPr>
        <w:t>。</w:t>
      </w:r>
    </w:p>
    <w:p w:rsidR="00BA43BF" w:rsidRDefault="001D5787" w:rsidP="00DA0B2C">
      <w:pPr>
        <w:pStyle w:val="2"/>
        <w:spacing w:beforeLines="10" w:afterLines="10" w:line="400" w:lineRule="atLeast"/>
        <w:ind w:firstLine="482"/>
        <w:rPr>
          <w:sz w:val="24"/>
          <w:szCs w:val="24"/>
        </w:rPr>
      </w:pPr>
      <w:r>
        <w:rPr>
          <w:rFonts w:hint="eastAsia"/>
          <w:sz w:val="24"/>
          <w:szCs w:val="24"/>
        </w:rPr>
        <w:t>三、产品销售完成情况</w:t>
      </w:r>
    </w:p>
    <w:p w:rsidR="00BA43BF" w:rsidRDefault="001D5787" w:rsidP="00DA0B2C">
      <w:pPr>
        <w:pStyle w:val="Style2"/>
        <w:spacing w:beforeLines="10" w:afterLines="10" w:line="400" w:lineRule="atLeast"/>
        <w:ind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1"/>
        </w:rPr>
        <w:t>本年实现营业总收入</w:t>
      </w:r>
      <w:r>
        <w:rPr>
          <w:rFonts w:asciiTheme="minorEastAsia" w:eastAsiaTheme="minorEastAsia" w:hAnsiTheme="minorEastAsia" w:cstheme="minorEastAsia" w:hint="eastAsia"/>
          <w:color w:val="000000"/>
          <w:szCs w:val="21"/>
        </w:rPr>
        <w:t>27029</w:t>
      </w:r>
      <w:r>
        <w:rPr>
          <w:rFonts w:asciiTheme="minorEastAsia" w:eastAsiaTheme="minorEastAsia" w:hAnsiTheme="minorEastAsia" w:cstheme="minorEastAsia" w:hint="eastAsia"/>
          <w:color w:val="000000"/>
          <w:szCs w:val="21"/>
        </w:rPr>
        <w:t>万</w:t>
      </w:r>
      <w:r>
        <w:rPr>
          <w:rFonts w:asciiTheme="minorEastAsia" w:eastAsiaTheme="minorEastAsia" w:hAnsiTheme="minorEastAsia" w:cstheme="minorEastAsia" w:hint="eastAsia"/>
          <w:color w:val="000000"/>
          <w:szCs w:val="21"/>
        </w:rPr>
        <w:t>元，比上年增加</w:t>
      </w:r>
      <w:r>
        <w:rPr>
          <w:rFonts w:asciiTheme="minorEastAsia" w:eastAsiaTheme="minorEastAsia" w:hAnsiTheme="minorEastAsia" w:cstheme="minorEastAsia" w:hint="eastAsia"/>
          <w:color w:val="000000"/>
          <w:szCs w:val="21"/>
        </w:rPr>
        <w:t>592.73</w:t>
      </w:r>
      <w:r>
        <w:rPr>
          <w:rFonts w:asciiTheme="minorEastAsia" w:eastAsiaTheme="minorEastAsia" w:hAnsiTheme="minorEastAsia" w:cstheme="minorEastAsia" w:hint="eastAsia"/>
          <w:color w:val="000000"/>
          <w:szCs w:val="21"/>
        </w:rPr>
        <w:t>万元。</w:t>
      </w:r>
      <w:r>
        <w:rPr>
          <w:rFonts w:asciiTheme="minorEastAsia" w:eastAsiaTheme="minorEastAsia" w:hAnsiTheme="minorEastAsia" w:cstheme="minorEastAsia" w:hint="eastAsia"/>
          <w:color w:val="000000"/>
          <w:szCs w:val="24"/>
        </w:rPr>
        <w:t>具体是：</w:t>
      </w:r>
    </w:p>
    <w:p w:rsidR="00BA43BF" w:rsidRDefault="001D5787">
      <w:pPr>
        <w:pStyle w:val="Style2"/>
        <w:tabs>
          <w:tab w:val="left" w:pos="312"/>
        </w:tabs>
        <w:spacing w:line="360" w:lineRule="auto"/>
        <w:ind w:firstLine="48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主营业务收入</w:t>
      </w:r>
      <w:r>
        <w:rPr>
          <w:rFonts w:asciiTheme="minorEastAsia" w:eastAsiaTheme="minorEastAsia" w:hAnsiTheme="minorEastAsia" w:cstheme="minorEastAsia" w:hint="eastAsia"/>
          <w:color w:val="000000" w:themeColor="text1"/>
          <w:szCs w:val="21"/>
        </w:rPr>
        <w:t>26340</w:t>
      </w:r>
      <w:r>
        <w:rPr>
          <w:rFonts w:asciiTheme="minorEastAsia" w:eastAsiaTheme="minorEastAsia" w:hAnsiTheme="minorEastAsia" w:cstheme="minorEastAsia" w:hint="eastAsia"/>
          <w:color w:val="000000" w:themeColor="text1"/>
          <w:szCs w:val="21"/>
        </w:rPr>
        <w:t>万</w:t>
      </w:r>
      <w:r>
        <w:rPr>
          <w:rFonts w:asciiTheme="minorEastAsia" w:eastAsiaTheme="minorEastAsia" w:hAnsiTheme="minorEastAsia" w:cstheme="minorEastAsia" w:hint="eastAsia"/>
          <w:color w:val="000000" w:themeColor="text1"/>
          <w:szCs w:val="21"/>
        </w:rPr>
        <w:t>元，比上年增加</w:t>
      </w:r>
      <w:r>
        <w:rPr>
          <w:rFonts w:asciiTheme="minorEastAsia" w:eastAsiaTheme="minorEastAsia" w:hAnsiTheme="minorEastAsia" w:cstheme="minorEastAsia" w:hint="eastAsia"/>
          <w:color w:val="000000" w:themeColor="text1"/>
          <w:szCs w:val="21"/>
        </w:rPr>
        <w:t>888.22</w:t>
      </w:r>
      <w:r>
        <w:rPr>
          <w:rFonts w:asciiTheme="minorEastAsia" w:eastAsiaTheme="minorEastAsia" w:hAnsiTheme="minorEastAsia" w:cstheme="minorEastAsia" w:hint="eastAsia"/>
          <w:color w:val="000000" w:themeColor="text1"/>
          <w:szCs w:val="21"/>
        </w:rPr>
        <w:t>万元；</w:t>
      </w:r>
    </w:p>
    <w:p w:rsidR="00BA43BF" w:rsidRDefault="001D5787" w:rsidP="00DA0B2C">
      <w:pPr>
        <w:pStyle w:val="Style2"/>
        <w:spacing w:beforeLines="10" w:afterLines="10" w:line="400" w:lineRule="atLeast"/>
        <w:ind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2</w:t>
      </w:r>
      <w:r>
        <w:rPr>
          <w:rFonts w:asciiTheme="minorEastAsia" w:eastAsiaTheme="minorEastAsia" w:hAnsiTheme="minorEastAsia" w:cstheme="minorEastAsia" w:hint="eastAsia"/>
          <w:color w:val="000000"/>
          <w:szCs w:val="24"/>
        </w:rPr>
        <w:t>.</w:t>
      </w:r>
      <w:r>
        <w:rPr>
          <w:rFonts w:asciiTheme="minorEastAsia" w:eastAsiaTheme="minorEastAsia" w:hAnsiTheme="minorEastAsia" w:cstheme="minorEastAsia" w:hint="eastAsia"/>
          <w:color w:val="000000"/>
          <w:szCs w:val="21"/>
        </w:rPr>
        <w:t>其他业务收入</w:t>
      </w:r>
      <w:r>
        <w:rPr>
          <w:rFonts w:asciiTheme="minorEastAsia" w:eastAsiaTheme="minorEastAsia" w:hAnsiTheme="minorEastAsia" w:cstheme="minorEastAsia" w:hint="eastAsia"/>
          <w:color w:val="000000"/>
          <w:szCs w:val="21"/>
        </w:rPr>
        <w:t>689</w:t>
      </w:r>
      <w:r>
        <w:rPr>
          <w:rFonts w:asciiTheme="minorEastAsia" w:eastAsiaTheme="minorEastAsia" w:hAnsiTheme="minorEastAsia" w:cstheme="minorEastAsia" w:hint="eastAsia"/>
          <w:color w:val="000000"/>
          <w:szCs w:val="21"/>
        </w:rPr>
        <w:t>万</w:t>
      </w:r>
      <w:r>
        <w:rPr>
          <w:rFonts w:asciiTheme="minorEastAsia" w:eastAsiaTheme="minorEastAsia" w:hAnsiTheme="minorEastAsia" w:cstheme="minorEastAsia" w:hint="eastAsia"/>
          <w:color w:val="000000"/>
          <w:szCs w:val="21"/>
        </w:rPr>
        <w:t>元，</w:t>
      </w:r>
      <w:r>
        <w:rPr>
          <w:rFonts w:asciiTheme="minorEastAsia" w:eastAsiaTheme="minorEastAsia" w:hAnsiTheme="minorEastAsia" w:cstheme="minorEastAsia" w:hint="eastAsia"/>
          <w:color w:val="000000"/>
          <w:szCs w:val="24"/>
        </w:rPr>
        <w:t>比上年</w:t>
      </w:r>
      <w:r>
        <w:rPr>
          <w:rFonts w:asciiTheme="minorEastAsia" w:eastAsiaTheme="minorEastAsia" w:hAnsiTheme="minorEastAsia" w:cstheme="minorEastAsia" w:hint="eastAsia"/>
          <w:color w:val="000000"/>
          <w:szCs w:val="24"/>
        </w:rPr>
        <w:t>减少</w:t>
      </w:r>
      <w:r>
        <w:rPr>
          <w:rFonts w:asciiTheme="minorEastAsia" w:eastAsiaTheme="minorEastAsia" w:hAnsiTheme="minorEastAsia" w:cstheme="minorEastAsia" w:hint="eastAsia"/>
          <w:color w:val="000000"/>
          <w:szCs w:val="24"/>
        </w:rPr>
        <w:t>295.49</w:t>
      </w:r>
      <w:r>
        <w:rPr>
          <w:rFonts w:asciiTheme="minorEastAsia" w:eastAsiaTheme="minorEastAsia" w:hAnsiTheme="minorEastAsia" w:cstheme="minorEastAsia" w:hint="eastAsia"/>
          <w:color w:val="000000"/>
          <w:szCs w:val="24"/>
        </w:rPr>
        <w:t>万元。</w:t>
      </w:r>
    </w:p>
    <w:p w:rsidR="00BA43BF" w:rsidRDefault="001D5787" w:rsidP="00DA0B2C">
      <w:pPr>
        <w:pStyle w:val="2"/>
        <w:numPr>
          <w:ilvl w:val="0"/>
          <w:numId w:val="7"/>
        </w:numPr>
        <w:spacing w:beforeLines="10" w:afterLines="10" w:line="400" w:lineRule="atLeast"/>
        <w:ind w:firstLine="482"/>
        <w:rPr>
          <w:sz w:val="24"/>
          <w:szCs w:val="24"/>
        </w:rPr>
      </w:pPr>
      <w:r>
        <w:rPr>
          <w:rFonts w:hint="eastAsia"/>
          <w:sz w:val="24"/>
          <w:szCs w:val="24"/>
        </w:rPr>
        <w:t>环境保护情况</w:t>
      </w:r>
    </w:p>
    <w:p w:rsidR="00BA43BF" w:rsidRDefault="001D5787" w:rsidP="00DA0B2C">
      <w:pPr>
        <w:pStyle w:val="a7"/>
        <w:widowControl/>
        <w:shd w:val="clear" w:color="auto" w:fill="FFFFFF"/>
        <w:spacing w:beforeLines="10" w:beforeAutospacing="0" w:afterLines="10" w:afterAutospacing="0" w:line="400" w:lineRule="atLeast"/>
        <w:ind w:firstLine="480"/>
        <w:rPr>
          <w:rFonts w:ascii="宋体" w:hAnsi="宋体"/>
          <w:kern w:val="2"/>
          <w:szCs w:val="24"/>
        </w:rPr>
      </w:pPr>
      <w:r>
        <w:rPr>
          <w:rFonts w:ascii="宋体" w:hAnsi="宋体" w:hint="eastAsia"/>
          <w:kern w:val="2"/>
          <w:szCs w:val="24"/>
        </w:rPr>
        <w:t>我社所涉行业不涉及节能降耗、矿山绿化、“三废”治理、环保设施、污染物排放等环境保护问题。</w:t>
      </w:r>
    </w:p>
    <w:p w:rsidR="00BA43BF" w:rsidRDefault="001D5787" w:rsidP="00DA0B2C">
      <w:pPr>
        <w:pStyle w:val="3"/>
        <w:spacing w:beforeLines="10" w:afterLines="10" w:line="400" w:lineRule="atLeast"/>
        <w:rPr>
          <w:sz w:val="24"/>
          <w:szCs w:val="24"/>
        </w:rPr>
      </w:pPr>
      <w:r>
        <w:rPr>
          <w:rFonts w:hint="eastAsia"/>
          <w:sz w:val="28"/>
          <w:szCs w:val="28"/>
        </w:rPr>
        <w:lastRenderedPageBreak/>
        <w:t>第三部分</w:t>
      </w:r>
      <w:r>
        <w:rPr>
          <w:rFonts w:hint="eastAsia"/>
          <w:sz w:val="28"/>
          <w:szCs w:val="28"/>
        </w:rPr>
        <w:t xml:space="preserve">  </w:t>
      </w:r>
      <w:r>
        <w:rPr>
          <w:rFonts w:hint="eastAsia"/>
          <w:sz w:val="28"/>
          <w:szCs w:val="28"/>
        </w:rPr>
        <w:t>大额度资金运作</w:t>
      </w:r>
    </w:p>
    <w:p w:rsidR="00BA43BF" w:rsidRDefault="001D5787" w:rsidP="00DA0B2C">
      <w:pPr>
        <w:pStyle w:val="2"/>
        <w:numPr>
          <w:ilvl w:val="0"/>
          <w:numId w:val="8"/>
        </w:numPr>
        <w:spacing w:beforeLines="10" w:afterLines="10" w:line="400" w:lineRule="atLeast"/>
        <w:ind w:firstLine="482"/>
        <w:rPr>
          <w:sz w:val="24"/>
          <w:szCs w:val="24"/>
        </w:rPr>
      </w:pPr>
      <w:r>
        <w:rPr>
          <w:rFonts w:hint="eastAsia"/>
          <w:sz w:val="24"/>
          <w:szCs w:val="24"/>
        </w:rPr>
        <w:t>大额度资金调动和使用情况</w:t>
      </w:r>
    </w:p>
    <w:p w:rsidR="00BA43BF" w:rsidRDefault="001D5787" w:rsidP="00DA0B2C">
      <w:pPr>
        <w:pStyle w:val="a7"/>
        <w:widowControl/>
        <w:shd w:val="clear" w:color="auto" w:fill="FFFFFF"/>
        <w:spacing w:beforeLines="10" w:beforeAutospacing="0" w:afterLines="10" w:afterAutospacing="0" w:line="400" w:lineRule="atLeast"/>
        <w:ind w:firstLineChars="0" w:firstLine="420"/>
        <w:rPr>
          <w:color w:val="000000"/>
          <w:kern w:val="2"/>
          <w:szCs w:val="24"/>
        </w:rPr>
      </w:pPr>
      <w:r>
        <w:rPr>
          <w:rFonts w:hint="eastAsia"/>
          <w:color w:val="000000"/>
          <w:kern w:val="2"/>
          <w:szCs w:val="24"/>
        </w:rPr>
        <w:t>我社严格执行山西出版传媒集团资金管理“收支两条线”的管理制度，严格“三重一大”事项的审批程序。</w:t>
      </w:r>
    </w:p>
    <w:p w:rsidR="00BA43BF" w:rsidRDefault="001D5787" w:rsidP="00DA0B2C">
      <w:pPr>
        <w:pStyle w:val="2"/>
        <w:spacing w:beforeLines="10" w:afterLines="10" w:line="400" w:lineRule="atLeast"/>
        <w:ind w:firstLine="482"/>
        <w:rPr>
          <w:sz w:val="24"/>
          <w:szCs w:val="24"/>
        </w:rPr>
      </w:pPr>
      <w:r>
        <w:rPr>
          <w:rFonts w:hint="eastAsia"/>
          <w:sz w:val="24"/>
          <w:szCs w:val="24"/>
        </w:rPr>
        <w:t>二、对外大额度捐赠、赞助</w:t>
      </w:r>
    </w:p>
    <w:p w:rsidR="00BA43BF" w:rsidRDefault="001D5787" w:rsidP="00DA0B2C">
      <w:pPr>
        <w:spacing w:beforeLines="10" w:afterLines="10" w:line="400" w:lineRule="atLeast"/>
        <w:ind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202</w:t>
      </w:r>
      <w:r>
        <w:rPr>
          <w:rFonts w:asciiTheme="minorEastAsia" w:eastAsiaTheme="minorEastAsia" w:hAnsiTheme="minorEastAsia" w:cstheme="minorEastAsia" w:hint="eastAsia"/>
          <w:color w:val="000000"/>
          <w:szCs w:val="24"/>
        </w:rPr>
        <w:t>1</w:t>
      </w:r>
      <w:r>
        <w:rPr>
          <w:rFonts w:asciiTheme="minorEastAsia" w:eastAsiaTheme="minorEastAsia" w:hAnsiTheme="minorEastAsia" w:cstheme="minorEastAsia" w:hint="eastAsia"/>
          <w:color w:val="000000"/>
          <w:szCs w:val="24"/>
        </w:rPr>
        <w:t>年，我公司向</w:t>
      </w:r>
      <w:r>
        <w:rPr>
          <w:rFonts w:asciiTheme="minorEastAsia" w:eastAsiaTheme="minorEastAsia" w:hAnsiTheme="minorEastAsia" w:cstheme="minorEastAsia" w:hint="eastAsia"/>
          <w:color w:val="000000"/>
          <w:szCs w:val="24"/>
        </w:rPr>
        <w:t>娄烦县高君宇实验学校</w:t>
      </w:r>
      <w:r>
        <w:rPr>
          <w:rFonts w:asciiTheme="minorEastAsia" w:eastAsiaTheme="minorEastAsia" w:hAnsiTheme="minorEastAsia" w:cstheme="minorEastAsia" w:hint="eastAsia"/>
          <w:color w:val="000000"/>
          <w:szCs w:val="24"/>
        </w:rPr>
        <w:t>等</w:t>
      </w:r>
      <w:r>
        <w:rPr>
          <w:rFonts w:asciiTheme="minorEastAsia" w:eastAsiaTheme="minorEastAsia" w:hAnsiTheme="minorEastAsia" w:cstheme="minorEastAsia" w:hint="eastAsia"/>
          <w:color w:val="000000"/>
          <w:szCs w:val="24"/>
        </w:rPr>
        <w:t>14</w:t>
      </w:r>
      <w:r>
        <w:rPr>
          <w:rFonts w:asciiTheme="minorEastAsia" w:eastAsiaTheme="minorEastAsia" w:hAnsiTheme="minorEastAsia" w:cstheme="minorEastAsia" w:hint="eastAsia"/>
          <w:color w:val="000000"/>
          <w:szCs w:val="24"/>
        </w:rPr>
        <w:t>家单位捐赠图书</w:t>
      </w:r>
      <w:r>
        <w:rPr>
          <w:rFonts w:asciiTheme="minorEastAsia" w:eastAsiaTheme="minorEastAsia" w:hAnsiTheme="minorEastAsia" w:cstheme="minorEastAsia" w:hint="eastAsia"/>
          <w:color w:val="000000"/>
          <w:szCs w:val="24"/>
        </w:rPr>
        <w:t>291,953.9</w:t>
      </w:r>
      <w:r>
        <w:rPr>
          <w:rFonts w:asciiTheme="minorEastAsia" w:eastAsiaTheme="minorEastAsia" w:hAnsiTheme="minorEastAsia" w:cstheme="minorEastAsia" w:hint="eastAsia"/>
          <w:color w:val="000000"/>
          <w:szCs w:val="24"/>
        </w:rPr>
        <w:t>元；</w:t>
      </w:r>
      <w:r>
        <w:rPr>
          <w:rFonts w:asciiTheme="minorEastAsia" w:eastAsiaTheme="minorEastAsia" w:hAnsiTheme="minorEastAsia" w:cstheme="minorEastAsia" w:hint="eastAsia"/>
          <w:color w:val="000000"/>
          <w:szCs w:val="24"/>
        </w:rPr>
        <w:t>扶贫支出</w:t>
      </w:r>
      <w:r>
        <w:rPr>
          <w:rFonts w:asciiTheme="minorEastAsia" w:eastAsiaTheme="minorEastAsia" w:hAnsiTheme="minorEastAsia" w:cstheme="minorEastAsia" w:hint="eastAsia"/>
          <w:color w:val="000000"/>
          <w:szCs w:val="24"/>
        </w:rPr>
        <w:t>239,362.94</w:t>
      </w:r>
      <w:r>
        <w:rPr>
          <w:rFonts w:asciiTheme="minorEastAsia" w:eastAsiaTheme="minorEastAsia" w:hAnsiTheme="minorEastAsia" w:cstheme="minorEastAsia" w:hint="eastAsia"/>
          <w:color w:val="000000"/>
          <w:szCs w:val="24"/>
        </w:rPr>
        <w:t>元</w:t>
      </w:r>
      <w:r>
        <w:rPr>
          <w:rFonts w:asciiTheme="minorEastAsia" w:eastAsiaTheme="minorEastAsia" w:hAnsiTheme="minorEastAsia" w:cstheme="minorEastAsia" w:hint="eastAsia"/>
          <w:color w:val="000000"/>
          <w:szCs w:val="24"/>
        </w:rPr>
        <w:t>。</w:t>
      </w:r>
    </w:p>
    <w:p w:rsidR="00BA43BF" w:rsidRDefault="001D5787" w:rsidP="00DA0B2C">
      <w:pPr>
        <w:pStyle w:val="3"/>
        <w:spacing w:beforeLines="10" w:afterLines="10" w:line="400" w:lineRule="atLeast"/>
        <w:rPr>
          <w:sz w:val="28"/>
          <w:szCs w:val="28"/>
          <w:shd w:val="clear" w:color="auto" w:fill="FFFFFF" w:themeFill="background1"/>
        </w:rPr>
      </w:pPr>
      <w:r>
        <w:rPr>
          <w:rFonts w:hint="eastAsia"/>
          <w:sz w:val="28"/>
          <w:szCs w:val="28"/>
          <w:shd w:val="clear" w:color="auto" w:fill="FFFFFF" w:themeFill="background1"/>
        </w:rPr>
        <w:t>第四部分</w:t>
      </w:r>
      <w:r>
        <w:rPr>
          <w:rFonts w:hint="eastAsia"/>
          <w:sz w:val="28"/>
          <w:szCs w:val="28"/>
          <w:shd w:val="clear" w:color="auto" w:fill="FFFFFF" w:themeFill="background1"/>
        </w:rPr>
        <w:t xml:space="preserve">  </w:t>
      </w:r>
      <w:r>
        <w:rPr>
          <w:rFonts w:hint="eastAsia"/>
          <w:sz w:val="28"/>
          <w:szCs w:val="28"/>
          <w:shd w:val="clear" w:color="auto" w:fill="FFFFFF" w:themeFill="background1"/>
        </w:rPr>
        <w:t>职工权益维护</w:t>
      </w:r>
    </w:p>
    <w:p w:rsidR="00BA43BF" w:rsidRDefault="001D5787" w:rsidP="00DA0B2C">
      <w:pPr>
        <w:pStyle w:val="2"/>
        <w:numPr>
          <w:ilvl w:val="0"/>
          <w:numId w:val="9"/>
        </w:numPr>
        <w:spacing w:beforeLines="10" w:afterLines="10" w:line="400" w:lineRule="atLeast"/>
        <w:ind w:firstLine="482"/>
        <w:rPr>
          <w:sz w:val="24"/>
          <w:szCs w:val="24"/>
          <w:shd w:val="clear" w:color="auto" w:fill="FFFFFF" w:themeFill="background1"/>
        </w:rPr>
      </w:pPr>
      <w:r>
        <w:rPr>
          <w:rFonts w:hint="eastAsia"/>
          <w:sz w:val="24"/>
          <w:szCs w:val="24"/>
          <w:shd w:val="clear" w:color="auto" w:fill="FFFFFF" w:themeFill="background1"/>
        </w:rPr>
        <w:t>集体合同、工资专项集体合同、劳动合同的签订、履行等劳动法律、法规的执行情况</w:t>
      </w:r>
    </w:p>
    <w:p w:rsidR="00BA43BF" w:rsidRDefault="001D5787" w:rsidP="00DA0B2C">
      <w:pPr>
        <w:spacing w:beforeLines="10" w:afterLines="10" w:line="400" w:lineRule="atLeast"/>
        <w:ind w:firstLine="480"/>
        <w:rPr>
          <w:rFonts w:ascii="宋体" w:hAnsi="宋体"/>
          <w:szCs w:val="24"/>
        </w:rPr>
      </w:pPr>
      <w:r>
        <w:rPr>
          <w:rFonts w:ascii="宋体" w:hAnsi="宋体" w:hint="eastAsia"/>
          <w:szCs w:val="24"/>
        </w:rPr>
        <w:t>我社严格按照国家和省制定的各项法律法规及相关政策，以及集团公司的要求，与职工签订劳动合同。</w:t>
      </w:r>
    </w:p>
    <w:p w:rsidR="00BA43BF" w:rsidRDefault="001D5787" w:rsidP="00DA0B2C">
      <w:pPr>
        <w:pStyle w:val="2"/>
        <w:numPr>
          <w:ilvl w:val="0"/>
          <w:numId w:val="9"/>
        </w:numPr>
        <w:spacing w:beforeLines="10" w:afterLines="10" w:line="400" w:lineRule="atLeast"/>
        <w:ind w:firstLine="482"/>
        <w:rPr>
          <w:sz w:val="24"/>
          <w:szCs w:val="24"/>
          <w:shd w:val="clear" w:color="auto" w:fill="FFFFFF" w:themeFill="background1"/>
        </w:rPr>
      </w:pPr>
      <w:r>
        <w:rPr>
          <w:rFonts w:hint="eastAsia"/>
          <w:sz w:val="24"/>
          <w:szCs w:val="24"/>
          <w:shd w:val="clear" w:color="auto" w:fill="FFFFFF" w:themeFill="background1"/>
        </w:rPr>
        <w:t>人才引进、职工招聘、专业技术职称评定、职工培训等人才队伍建设情况</w:t>
      </w:r>
    </w:p>
    <w:p w:rsidR="00BA43BF" w:rsidRDefault="001D5787" w:rsidP="00DA0B2C">
      <w:pPr>
        <w:pStyle w:val="Style2"/>
        <w:spacing w:beforeLines="10" w:afterLines="10" w:line="400" w:lineRule="atLeast"/>
        <w:ind w:firstLine="480"/>
        <w:rPr>
          <w:color w:val="000000"/>
          <w:szCs w:val="24"/>
        </w:rPr>
      </w:pPr>
      <w:r>
        <w:rPr>
          <w:rFonts w:hint="eastAsia"/>
          <w:color w:val="000000"/>
          <w:szCs w:val="24"/>
        </w:rPr>
        <w:t>在人才引进、职工招聘和专业技术职称评定方面，我社严格按照国家的政策法规，在集团公司的统一安排下进行办理。</w:t>
      </w:r>
    </w:p>
    <w:p w:rsidR="00BA43BF" w:rsidRDefault="001D5787" w:rsidP="00DA0B2C">
      <w:pPr>
        <w:pStyle w:val="Style2"/>
        <w:spacing w:beforeLines="10" w:afterLines="10" w:line="400" w:lineRule="atLeast"/>
        <w:ind w:firstLine="480"/>
        <w:rPr>
          <w:color w:val="000000"/>
          <w:szCs w:val="24"/>
        </w:rPr>
      </w:pPr>
      <w:r>
        <w:rPr>
          <w:rFonts w:hint="eastAsia"/>
          <w:color w:val="000000"/>
          <w:szCs w:val="24"/>
        </w:rPr>
        <w:t>在职工培训方面，我社根据工作需要及职工岗位需求，有计划有步骤地组织职工参加各类培训。</w:t>
      </w:r>
    </w:p>
    <w:p w:rsidR="00BA43BF" w:rsidRDefault="001D5787" w:rsidP="00DA0B2C">
      <w:pPr>
        <w:pStyle w:val="2"/>
        <w:spacing w:beforeLines="10" w:afterLines="10" w:line="400" w:lineRule="atLeast"/>
        <w:ind w:firstLine="482"/>
        <w:rPr>
          <w:sz w:val="24"/>
          <w:szCs w:val="24"/>
          <w:shd w:val="clear" w:color="auto" w:fill="FFFFFF" w:themeFill="background1"/>
        </w:rPr>
      </w:pPr>
      <w:r>
        <w:rPr>
          <w:rFonts w:hint="eastAsia"/>
          <w:sz w:val="24"/>
          <w:szCs w:val="24"/>
          <w:shd w:val="clear" w:color="auto" w:fill="FFFFFF" w:themeFill="background1"/>
        </w:rPr>
        <w:t>三、职工劳动、安全、卫生保护情况</w:t>
      </w:r>
    </w:p>
    <w:p w:rsidR="00BA43BF" w:rsidRDefault="001D5787" w:rsidP="00DA0B2C">
      <w:pPr>
        <w:pStyle w:val="Style2"/>
        <w:spacing w:beforeLines="10" w:afterLines="10" w:line="400" w:lineRule="atLeast"/>
        <w:ind w:firstLine="480"/>
        <w:rPr>
          <w:rFonts w:ascii="宋体" w:hAnsi="宋体"/>
          <w:szCs w:val="24"/>
        </w:rPr>
      </w:pPr>
      <w:r>
        <w:rPr>
          <w:rFonts w:ascii="宋体" w:hAnsi="宋体" w:hint="eastAsia"/>
          <w:szCs w:val="24"/>
        </w:rPr>
        <w:t>我社认真履行职工劳动保障责任，严格执行工资薪酬制度，按月足额以货币形式支付职工工资，无无故拖欠或克扣工资现象；严格执行国家法定假</w:t>
      </w:r>
      <w:r>
        <w:rPr>
          <w:rFonts w:ascii="宋体" w:hAnsi="宋体" w:hint="eastAsia"/>
          <w:szCs w:val="24"/>
        </w:rPr>
        <w:t>日及休假政策，无延长工作时间和扣减员工休假的情况。我社给职工提供了安全卫生的办公环境，确保全体职工健康工作；所有在岗职工均参加五险一金的缴纳，并享有伙食补贴、夏季高温补助、冬季取暖补助、定期体检等福利政策。</w:t>
      </w:r>
    </w:p>
    <w:p w:rsidR="00BA43BF" w:rsidRDefault="001D5787" w:rsidP="00DA0B2C">
      <w:pPr>
        <w:pStyle w:val="Style2"/>
        <w:spacing w:beforeLines="10" w:afterLines="10" w:line="400" w:lineRule="atLeast"/>
        <w:ind w:firstLine="562"/>
        <w:jc w:val="center"/>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第五部分</w:t>
      </w:r>
      <w:r>
        <w:rPr>
          <w:rFonts w:asciiTheme="majorHAnsi" w:eastAsiaTheme="majorEastAsia" w:hAnsiTheme="majorHAnsi" w:cstheme="majorBidi" w:hint="eastAsia"/>
          <w:b/>
          <w:bCs/>
          <w:sz w:val="28"/>
          <w:szCs w:val="28"/>
        </w:rPr>
        <w:t xml:space="preserve">  </w:t>
      </w:r>
      <w:r>
        <w:rPr>
          <w:rFonts w:asciiTheme="majorHAnsi" w:eastAsiaTheme="majorEastAsia" w:hAnsiTheme="majorHAnsi" w:cstheme="majorBidi" w:hint="eastAsia"/>
          <w:b/>
          <w:bCs/>
          <w:sz w:val="28"/>
          <w:szCs w:val="28"/>
        </w:rPr>
        <w:t>履职待遇、业务支出情况</w:t>
      </w:r>
    </w:p>
    <w:p w:rsidR="00BA43BF" w:rsidRDefault="001D5787" w:rsidP="00DA0B2C">
      <w:pPr>
        <w:pStyle w:val="2"/>
        <w:numPr>
          <w:ilvl w:val="0"/>
          <w:numId w:val="10"/>
        </w:numPr>
        <w:spacing w:beforeLines="10" w:afterLines="10" w:line="400" w:lineRule="atLeast"/>
        <w:ind w:firstLine="482"/>
        <w:rPr>
          <w:sz w:val="24"/>
          <w:szCs w:val="24"/>
        </w:rPr>
      </w:pPr>
      <w:r>
        <w:rPr>
          <w:rFonts w:hint="eastAsia"/>
          <w:sz w:val="24"/>
          <w:szCs w:val="24"/>
        </w:rPr>
        <w:t>企业领导人员公务用车配备、使用、维修情况或车贴发放情况；通讯、业务招待、差旅、国（境）外考察培训等费用的年度预算及执行情况</w:t>
      </w:r>
    </w:p>
    <w:p w:rsidR="00BA43BF" w:rsidRDefault="001D5787" w:rsidP="00DA0B2C">
      <w:pPr>
        <w:spacing w:beforeLines="10" w:afterLines="10" w:line="400" w:lineRule="atLeast"/>
        <w:ind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lang w:val="zh-CN"/>
        </w:rPr>
        <w:t>本年度企业领导人员配备一辆专用公务用车，全年发生保险、汽油等费用</w:t>
      </w:r>
      <w:r>
        <w:rPr>
          <w:rFonts w:asciiTheme="minorEastAsia" w:eastAsiaTheme="minorEastAsia" w:hAnsiTheme="minorEastAsia" w:cstheme="minorEastAsia" w:hint="eastAsia"/>
          <w:color w:val="000000"/>
          <w:szCs w:val="24"/>
        </w:rPr>
        <w:t>16060.04</w:t>
      </w:r>
      <w:r>
        <w:rPr>
          <w:rFonts w:asciiTheme="minorEastAsia" w:eastAsiaTheme="minorEastAsia" w:hAnsiTheme="minorEastAsia" w:cstheme="minorEastAsia" w:hint="eastAsia"/>
          <w:color w:val="000000"/>
          <w:szCs w:val="24"/>
        </w:rPr>
        <w:t>元。</w:t>
      </w:r>
    </w:p>
    <w:p w:rsidR="00BA43BF" w:rsidRDefault="001D5787" w:rsidP="00DA0B2C">
      <w:pPr>
        <w:spacing w:beforeLines="10" w:afterLines="10" w:line="400" w:lineRule="atLeast"/>
        <w:ind w:firstLine="480"/>
        <w:rPr>
          <w:rFonts w:asciiTheme="minorEastAsia" w:eastAsiaTheme="minorEastAsia" w:hAnsiTheme="minorEastAsia" w:cstheme="minorEastAsia"/>
          <w:color w:val="000000"/>
          <w:szCs w:val="24"/>
          <w:lang w:val="zh-CN"/>
        </w:rPr>
      </w:pPr>
      <w:r>
        <w:rPr>
          <w:rFonts w:asciiTheme="minorEastAsia" w:eastAsiaTheme="minorEastAsia" w:hAnsiTheme="minorEastAsia" w:cstheme="minorEastAsia" w:hint="eastAsia"/>
          <w:color w:val="000000"/>
          <w:szCs w:val="24"/>
        </w:rPr>
        <w:t>其他领导</w:t>
      </w:r>
      <w:r>
        <w:rPr>
          <w:rFonts w:asciiTheme="minorEastAsia" w:eastAsiaTheme="minorEastAsia" w:hAnsiTheme="minorEastAsia" w:cstheme="minorEastAsia" w:hint="eastAsia"/>
          <w:color w:val="000000"/>
          <w:szCs w:val="24"/>
          <w:lang w:val="zh-CN"/>
        </w:rPr>
        <w:t>按正职</w:t>
      </w:r>
      <w:r>
        <w:rPr>
          <w:rFonts w:asciiTheme="minorEastAsia" w:eastAsiaTheme="minorEastAsia" w:hAnsiTheme="minorEastAsia" w:cstheme="minorEastAsia" w:hint="eastAsia"/>
          <w:color w:val="000000"/>
          <w:szCs w:val="24"/>
        </w:rPr>
        <w:t>2500</w:t>
      </w:r>
      <w:r>
        <w:rPr>
          <w:rFonts w:asciiTheme="minorEastAsia" w:eastAsiaTheme="minorEastAsia" w:hAnsiTheme="minorEastAsia" w:cstheme="minorEastAsia" w:hint="eastAsia"/>
          <w:color w:val="000000"/>
          <w:szCs w:val="24"/>
          <w:lang w:val="zh-CN"/>
        </w:rPr>
        <w:t>元、副职</w:t>
      </w:r>
      <w:bookmarkStart w:id="3" w:name="_GoBack"/>
      <w:bookmarkEnd w:id="3"/>
      <w:r>
        <w:rPr>
          <w:rFonts w:asciiTheme="minorEastAsia" w:eastAsiaTheme="minorEastAsia" w:hAnsiTheme="minorEastAsia" w:cstheme="minorEastAsia" w:hint="eastAsia"/>
          <w:color w:val="000000"/>
          <w:szCs w:val="24"/>
        </w:rPr>
        <w:t>1900</w:t>
      </w:r>
      <w:r>
        <w:rPr>
          <w:rFonts w:asciiTheme="minorEastAsia" w:eastAsiaTheme="minorEastAsia" w:hAnsiTheme="minorEastAsia" w:cstheme="minorEastAsia" w:hint="eastAsia"/>
          <w:color w:val="000000"/>
          <w:szCs w:val="24"/>
          <w:lang w:val="zh-CN"/>
        </w:rPr>
        <w:t>元发放交通补贴，年支出</w:t>
      </w:r>
      <w:r>
        <w:rPr>
          <w:rFonts w:asciiTheme="minorEastAsia" w:eastAsiaTheme="minorEastAsia" w:hAnsiTheme="minorEastAsia" w:cstheme="minorEastAsia" w:hint="eastAsia"/>
          <w:color w:val="000000"/>
          <w:szCs w:val="24"/>
        </w:rPr>
        <w:t>15.6</w:t>
      </w:r>
      <w:r>
        <w:rPr>
          <w:rFonts w:asciiTheme="minorEastAsia" w:eastAsiaTheme="minorEastAsia" w:hAnsiTheme="minorEastAsia" w:cstheme="minorEastAsia" w:hint="eastAsia"/>
          <w:color w:val="000000"/>
          <w:szCs w:val="24"/>
        </w:rPr>
        <w:t>万</w:t>
      </w:r>
      <w:r>
        <w:rPr>
          <w:rFonts w:asciiTheme="minorEastAsia" w:eastAsiaTheme="minorEastAsia" w:hAnsiTheme="minorEastAsia" w:cstheme="minorEastAsia" w:hint="eastAsia"/>
          <w:color w:val="000000"/>
          <w:szCs w:val="24"/>
        </w:rPr>
        <w:t>元</w:t>
      </w:r>
      <w:r>
        <w:rPr>
          <w:rFonts w:asciiTheme="minorEastAsia" w:eastAsiaTheme="minorEastAsia" w:hAnsiTheme="minorEastAsia" w:cstheme="minorEastAsia" w:hint="eastAsia"/>
          <w:color w:val="000000"/>
          <w:szCs w:val="24"/>
          <w:lang w:val="zh-CN"/>
        </w:rPr>
        <w:t>；</w:t>
      </w:r>
      <w:r>
        <w:rPr>
          <w:rFonts w:asciiTheme="minorEastAsia" w:eastAsiaTheme="minorEastAsia" w:hAnsiTheme="minorEastAsia" w:cstheme="minorEastAsia" w:hint="eastAsia"/>
          <w:color w:val="000000"/>
          <w:szCs w:val="24"/>
          <w:lang w:val="zh-CN"/>
        </w:rPr>
        <w:t xml:space="preserve"> </w:t>
      </w:r>
    </w:p>
    <w:p w:rsidR="00BA43BF" w:rsidRDefault="001D5787" w:rsidP="00DA0B2C">
      <w:pPr>
        <w:spacing w:beforeLines="10" w:afterLines="10" w:line="400" w:lineRule="atLeast"/>
        <w:ind w:firstLine="480"/>
        <w:rPr>
          <w:rFonts w:asciiTheme="minorEastAsia" w:eastAsiaTheme="minorEastAsia" w:hAnsiTheme="minorEastAsia" w:cstheme="minorEastAsia"/>
          <w:color w:val="000000"/>
          <w:szCs w:val="24"/>
          <w:lang w:val="zh-CN"/>
        </w:rPr>
      </w:pPr>
      <w:r>
        <w:rPr>
          <w:rFonts w:asciiTheme="minorEastAsia" w:eastAsiaTheme="minorEastAsia" w:hAnsiTheme="minorEastAsia" w:cstheme="minorEastAsia" w:hint="eastAsia"/>
          <w:color w:val="000000"/>
          <w:szCs w:val="24"/>
          <w:lang w:val="zh-CN"/>
        </w:rPr>
        <w:t>本年度企业领导人员通讯费为</w:t>
      </w:r>
      <w:r>
        <w:rPr>
          <w:rFonts w:asciiTheme="minorEastAsia" w:eastAsiaTheme="minorEastAsia" w:hAnsiTheme="minorEastAsia" w:cstheme="minorEastAsia" w:hint="eastAsia"/>
          <w:color w:val="000000"/>
          <w:szCs w:val="24"/>
        </w:rPr>
        <w:t>2.</w:t>
      </w:r>
      <w:r>
        <w:rPr>
          <w:rFonts w:asciiTheme="minorEastAsia" w:eastAsiaTheme="minorEastAsia" w:hAnsiTheme="minorEastAsia" w:cstheme="minorEastAsia" w:hint="eastAsia"/>
          <w:color w:val="000000"/>
          <w:szCs w:val="24"/>
        </w:rPr>
        <w:t>8</w:t>
      </w:r>
      <w:r>
        <w:rPr>
          <w:rFonts w:asciiTheme="minorEastAsia" w:eastAsiaTheme="minorEastAsia" w:hAnsiTheme="minorEastAsia" w:cstheme="minorEastAsia" w:hint="eastAsia"/>
          <w:color w:val="000000"/>
          <w:szCs w:val="24"/>
        </w:rPr>
        <w:t>8</w:t>
      </w:r>
      <w:r>
        <w:rPr>
          <w:rFonts w:asciiTheme="minorEastAsia" w:eastAsiaTheme="minorEastAsia" w:hAnsiTheme="minorEastAsia" w:cstheme="minorEastAsia" w:hint="eastAsia"/>
          <w:color w:val="000000"/>
          <w:szCs w:val="24"/>
        </w:rPr>
        <w:t>万</w:t>
      </w:r>
      <w:r>
        <w:rPr>
          <w:rFonts w:asciiTheme="minorEastAsia" w:eastAsiaTheme="minorEastAsia" w:hAnsiTheme="minorEastAsia" w:cstheme="minorEastAsia" w:hint="eastAsia"/>
          <w:color w:val="000000"/>
          <w:szCs w:val="24"/>
          <w:lang w:val="zh-CN"/>
        </w:rPr>
        <w:t>元，按每月</w:t>
      </w:r>
      <w:r>
        <w:rPr>
          <w:rFonts w:asciiTheme="minorEastAsia" w:eastAsiaTheme="minorEastAsia" w:hAnsiTheme="minorEastAsia" w:cstheme="minorEastAsia" w:hint="eastAsia"/>
          <w:color w:val="000000"/>
          <w:szCs w:val="24"/>
          <w:lang w:val="zh-CN"/>
        </w:rPr>
        <w:t>400</w:t>
      </w:r>
      <w:r>
        <w:rPr>
          <w:rFonts w:asciiTheme="minorEastAsia" w:eastAsiaTheme="minorEastAsia" w:hAnsiTheme="minorEastAsia" w:cstheme="minorEastAsia" w:hint="eastAsia"/>
          <w:color w:val="000000"/>
          <w:szCs w:val="24"/>
          <w:lang w:val="zh-CN"/>
        </w:rPr>
        <w:t>元发放。</w:t>
      </w:r>
      <w:r>
        <w:rPr>
          <w:rFonts w:asciiTheme="minorEastAsia" w:eastAsiaTheme="minorEastAsia" w:hAnsiTheme="minorEastAsia" w:cstheme="minorEastAsia" w:hint="eastAsia"/>
          <w:color w:val="000000"/>
          <w:szCs w:val="24"/>
          <w:lang w:val="zh-CN"/>
        </w:rPr>
        <w:t xml:space="preserve"> </w:t>
      </w:r>
    </w:p>
    <w:p w:rsidR="00BA43BF" w:rsidRDefault="001D5787" w:rsidP="00DA0B2C">
      <w:pPr>
        <w:spacing w:beforeLines="10" w:afterLines="10" w:line="400" w:lineRule="atLeast"/>
        <w:ind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lang w:val="zh-CN"/>
        </w:rPr>
        <w:t>本年度企业领导人员未发生业务招待费。</w:t>
      </w:r>
      <w:r>
        <w:rPr>
          <w:rFonts w:asciiTheme="minorEastAsia" w:eastAsiaTheme="minorEastAsia" w:hAnsiTheme="minorEastAsia" w:cstheme="minorEastAsia" w:hint="eastAsia"/>
          <w:color w:val="000000"/>
          <w:szCs w:val="24"/>
          <w:lang w:val="zh-CN"/>
        </w:rPr>
        <w:t xml:space="preserve"> </w:t>
      </w:r>
    </w:p>
    <w:p w:rsidR="00BA43BF" w:rsidRDefault="001D5787" w:rsidP="00DA0B2C">
      <w:pPr>
        <w:pStyle w:val="2"/>
        <w:spacing w:beforeLines="10" w:afterLines="10" w:line="400" w:lineRule="atLeast"/>
        <w:ind w:firstLine="482"/>
        <w:rPr>
          <w:sz w:val="24"/>
          <w:szCs w:val="24"/>
        </w:rPr>
      </w:pPr>
      <w:r>
        <w:rPr>
          <w:rFonts w:hint="eastAsia"/>
          <w:sz w:val="24"/>
          <w:szCs w:val="24"/>
        </w:rPr>
        <w:lastRenderedPageBreak/>
        <w:t>二、业务人员车辆使用情况或车贴发放情况；通讯、业务招待、差旅、国（境）外考察培训等费用的年度预算及执行情况</w:t>
      </w:r>
    </w:p>
    <w:p w:rsidR="00BA43BF" w:rsidRDefault="001D5787" w:rsidP="00DA0B2C">
      <w:pPr>
        <w:spacing w:beforeLines="10" w:afterLines="10" w:line="400" w:lineRule="atLeast"/>
        <w:ind w:firstLine="480"/>
        <w:rPr>
          <w:rFonts w:asciiTheme="minorEastAsia" w:eastAsiaTheme="minorEastAsia" w:hAnsiTheme="minorEastAsia" w:cstheme="minorEastAsia"/>
          <w:color w:val="000000"/>
          <w:szCs w:val="24"/>
          <w:lang w:val="zh-CN"/>
        </w:rPr>
      </w:pPr>
      <w:r>
        <w:rPr>
          <w:rFonts w:asciiTheme="minorEastAsia" w:eastAsiaTheme="minorEastAsia" w:hAnsiTheme="minorEastAsia" w:cstheme="minorEastAsia" w:hint="eastAsia"/>
          <w:color w:val="000000"/>
          <w:szCs w:val="24"/>
          <w:lang w:val="zh-CN"/>
        </w:rPr>
        <w:t>本年度未发放交通补贴。</w:t>
      </w:r>
      <w:r>
        <w:rPr>
          <w:rFonts w:asciiTheme="minorEastAsia" w:eastAsiaTheme="minorEastAsia" w:hAnsiTheme="minorEastAsia" w:cstheme="minorEastAsia" w:hint="eastAsia"/>
          <w:color w:val="000000"/>
          <w:szCs w:val="24"/>
          <w:lang w:val="zh-CN"/>
        </w:rPr>
        <w:t xml:space="preserve"> </w:t>
      </w:r>
    </w:p>
    <w:p w:rsidR="00BA43BF" w:rsidRDefault="001D5787" w:rsidP="00DA0B2C">
      <w:pPr>
        <w:spacing w:beforeLines="10" w:afterLines="10" w:line="400" w:lineRule="atLeast"/>
        <w:ind w:firstLine="480"/>
        <w:rPr>
          <w:rFonts w:asciiTheme="minorEastAsia" w:eastAsiaTheme="minorEastAsia" w:hAnsiTheme="minorEastAsia" w:cstheme="minorEastAsia"/>
          <w:color w:val="000000"/>
          <w:szCs w:val="24"/>
          <w:lang w:val="zh-CN"/>
        </w:rPr>
      </w:pPr>
      <w:r>
        <w:rPr>
          <w:rFonts w:asciiTheme="minorEastAsia" w:eastAsiaTheme="minorEastAsia" w:hAnsiTheme="minorEastAsia" w:cstheme="minorEastAsia" w:hint="eastAsia"/>
          <w:color w:val="000000"/>
          <w:szCs w:val="24"/>
          <w:lang w:val="zh-CN"/>
        </w:rPr>
        <w:t>本年度发放通讯费</w:t>
      </w:r>
      <w:r>
        <w:rPr>
          <w:rFonts w:asciiTheme="minorEastAsia" w:eastAsiaTheme="minorEastAsia" w:hAnsiTheme="minorEastAsia" w:cstheme="minorEastAsia" w:hint="eastAsia"/>
          <w:color w:val="000000"/>
          <w:szCs w:val="24"/>
        </w:rPr>
        <w:t>167,274</w:t>
      </w:r>
      <w:r>
        <w:rPr>
          <w:rFonts w:asciiTheme="minorEastAsia" w:eastAsiaTheme="minorEastAsia" w:hAnsiTheme="minorEastAsia" w:cstheme="minorEastAsia" w:hint="eastAsia"/>
          <w:color w:val="000000"/>
          <w:szCs w:val="24"/>
          <w:lang w:val="zh-CN"/>
        </w:rPr>
        <w:t>元，按照发行人员</w:t>
      </w:r>
      <w:r>
        <w:rPr>
          <w:rFonts w:asciiTheme="minorEastAsia" w:eastAsiaTheme="minorEastAsia" w:hAnsiTheme="minorEastAsia" w:cstheme="minorEastAsia" w:hint="eastAsia"/>
          <w:color w:val="000000"/>
          <w:szCs w:val="24"/>
          <w:lang w:val="zh-CN"/>
        </w:rPr>
        <w:t>400</w:t>
      </w:r>
      <w:r>
        <w:rPr>
          <w:rFonts w:asciiTheme="minorEastAsia" w:eastAsiaTheme="minorEastAsia" w:hAnsiTheme="minorEastAsia" w:cstheme="minorEastAsia" w:hint="eastAsia"/>
          <w:color w:val="000000"/>
          <w:szCs w:val="24"/>
          <w:lang w:val="zh-CN"/>
        </w:rPr>
        <w:t>元，办公室主任</w:t>
      </w:r>
      <w:r>
        <w:rPr>
          <w:rFonts w:asciiTheme="minorEastAsia" w:eastAsiaTheme="minorEastAsia" w:hAnsiTheme="minorEastAsia" w:cstheme="minorEastAsia" w:hint="eastAsia"/>
          <w:color w:val="000000"/>
          <w:szCs w:val="24"/>
        </w:rPr>
        <w:t>300</w:t>
      </w:r>
      <w:r>
        <w:rPr>
          <w:rFonts w:asciiTheme="minorEastAsia" w:eastAsiaTheme="minorEastAsia" w:hAnsiTheme="minorEastAsia" w:cstheme="minorEastAsia" w:hint="eastAsia"/>
          <w:color w:val="000000"/>
          <w:szCs w:val="24"/>
        </w:rPr>
        <w:t>元，</w:t>
      </w:r>
      <w:r>
        <w:rPr>
          <w:rFonts w:asciiTheme="minorEastAsia" w:eastAsiaTheme="minorEastAsia" w:hAnsiTheme="minorEastAsia" w:cstheme="minorEastAsia" w:hint="eastAsia"/>
          <w:color w:val="000000"/>
          <w:szCs w:val="24"/>
          <w:lang w:val="zh-CN"/>
        </w:rPr>
        <w:t>中层正职</w:t>
      </w:r>
      <w:r>
        <w:rPr>
          <w:rFonts w:asciiTheme="minorEastAsia" w:eastAsiaTheme="minorEastAsia" w:hAnsiTheme="minorEastAsia" w:cstheme="minorEastAsia" w:hint="eastAsia"/>
          <w:color w:val="000000"/>
          <w:szCs w:val="24"/>
          <w:lang w:val="zh-CN"/>
        </w:rPr>
        <w:t>200</w:t>
      </w:r>
      <w:r>
        <w:rPr>
          <w:rFonts w:asciiTheme="minorEastAsia" w:eastAsiaTheme="minorEastAsia" w:hAnsiTheme="minorEastAsia" w:cstheme="minorEastAsia" w:hint="eastAsia"/>
          <w:color w:val="000000"/>
          <w:szCs w:val="24"/>
          <w:lang w:val="zh-CN"/>
        </w:rPr>
        <w:t>元，中层副职</w:t>
      </w:r>
      <w:r>
        <w:rPr>
          <w:rFonts w:asciiTheme="minorEastAsia" w:eastAsiaTheme="minorEastAsia" w:hAnsiTheme="minorEastAsia" w:cstheme="minorEastAsia" w:hint="eastAsia"/>
          <w:color w:val="000000"/>
          <w:szCs w:val="24"/>
        </w:rPr>
        <w:t>150</w:t>
      </w:r>
      <w:r>
        <w:rPr>
          <w:rFonts w:asciiTheme="minorEastAsia" w:eastAsiaTheme="minorEastAsia" w:hAnsiTheme="minorEastAsia" w:cstheme="minorEastAsia" w:hint="eastAsia"/>
          <w:color w:val="000000"/>
          <w:szCs w:val="24"/>
          <w:lang w:val="zh-CN"/>
        </w:rPr>
        <w:t>元，普通职工</w:t>
      </w:r>
      <w:r>
        <w:rPr>
          <w:rFonts w:asciiTheme="minorEastAsia" w:eastAsiaTheme="minorEastAsia" w:hAnsiTheme="minorEastAsia" w:cstheme="minorEastAsia" w:hint="eastAsia"/>
          <w:color w:val="000000"/>
          <w:szCs w:val="24"/>
          <w:lang w:val="zh-CN"/>
        </w:rPr>
        <w:t>100</w:t>
      </w:r>
      <w:r>
        <w:rPr>
          <w:rFonts w:asciiTheme="minorEastAsia" w:eastAsiaTheme="minorEastAsia" w:hAnsiTheme="minorEastAsia" w:cstheme="minorEastAsia" w:hint="eastAsia"/>
          <w:color w:val="000000"/>
          <w:szCs w:val="24"/>
          <w:lang w:val="zh-CN"/>
        </w:rPr>
        <w:t>元、</w:t>
      </w:r>
      <w:r>
        <w:rPr>
          <w:rFonts w:asciiTheme="minorEastAsia" w:eastAsiaTheme="minorEastAsia" w:hAnsiTheme="minorEastAsia" w:cstheme="minorEastAsia" w:hint="eastAsia"/>
          <w:color w:val="000000"/>
          <w:szCs w:val="24"/>
        </w:rPr>
        <w:t>7</w:t>
      </w:r>
      <w:r>
        <w:rPr>
          <w:rFonts w:asciiTheme="minorEastAsia" w:eastAsiaTheme="minorEastAsia" w:hAnsiTheme="minorEastAsia" w:cstheme="minorEastAsia" w:hint="eastAsia"/>
          <w:color w:val="000000"/>
          <w:szCs w:val="24"/>
          <w:lang w:val="zh-CN"/>
        </w:rPr>
        <w:t>0</w:t>
      </w:r>
      <w:r>
        <w:rPr>
          <w:rFonts w:asciiTheme="minorEastAsia" w:eastAsiaTheme="minorEastAsia" w:hAnsiTheme="minorEastAsia" w:cstheme="minorEastAsia" w:hint="eastAsia"/>
          <w:color w:val="000000"/>
          <w:szCs w:val="24"/>
          <w:lang w:val="zh-CN"/>
        </w:rPr>
        <w:t>元、</w:t>
      </w:r>
      <w:r>
        <w:rPr>
          <w:rFonts w:asciiTheme="minorEastAsia" w:eastAsiaTheme="minorEastAsia" w:hAnsiTheme="minorEastAsia" w:cstheme="minorEastAsia" w:hint="eastAsia"/>
          <w:color w:val="000000"/>
          <w:szCs w:val="24"/>
        </w:rPr>
        <w:t>5</w:t>
      </w:r>
      <w:r>
        <w:rPr>
          <w:rFonts w:asciiTheme="minorEastAsia" w:eastAsiaTheme="minorEastAsia" w:hAnsiTheme="minorEastAsia" w:cstheme="minorEastAsia" w:hint="eastAsia"/>
          <w:color w:val="000000"/>
          <w:szCs w:val="24"/>
          <w:lang w:val="zh-CN"/>
        </w:rPr>
        <w:t>0</w:t>
      </w:r>
      <w:r>
        <w:rPr>
          <w:rFonts w:asciiTheme="minorEastAsia" w:eastAsiaTheme="minorEastAsia" w:hAnsiTheme="minorEastAsia" w:cstheme="minorEastAsia" w:hint="eastAsia"/>
          <w:color w:val="000000"/>
          <w:szCs w:val="24"/>
          <w:lang w:val="zh-CN"/>
        </w:rPr>
        <w:t>元的标准并入工资薪金发放。</w:t>
      </w:r>
      <w:r>
        <w:rPr>
          <w:rFonts w:asciiTheme="minorEastAsia" w:eastAsiaTheme="minorEastAsia" w:hAnsiTheme="minorEastAsia" w:cstheme="minorEastAsia" w:hint="eastAsia"/>
          <w:color w:val="000000"/>
          <w:szCs w:val="24"/>
          <w:lang w:val="zh-CN"/>
        </w:rPr>
        <w:t xml:space="preserve"> </w:t>
      </w:r>
    </w:p>
    <w:p w:rsidR="00BA43BF" w:rsidRDefault="001D5787" w:rsidP="00DA0B2C">
      <w:pPr>
        <w:spacing w:beforeLines="10" w:afterLines="10" w:line="400" w:lineRule="atLeast"/>
        <w:ind w:firstLine="480"/>
        <w:rPr>
          <w:rFonts w:asciiTheme="minorEastAsia" w:eastAsiaTheme="minorEastAsia" w:hAnsiTheme="minorEastAsia" w:cstheme="minorEastAsia"/>
          <w:color w:val="000000"/>
          <w:szCs w:val="24"/>
          <w:lang w:val="zh-CN"/>
        </w:rPr>
      </w:pPr>
      <w:r>
        <w:rPr>
          <w:rFonts w:asciiTheme="minorEastAsia" w:eastAsiaTheme="minorEastAsia" w:hAnsiTheme="minorEastAsia" w:cstheme="minorEastAsia" w:hint="eastAsia"/>
          <w:color w:val="000000"/>
          <w:szCs w:val="24"/>
          <w:lang w:val="zh-CN"/>
        </w:rPr>
        <w:t>本年度发生机动车辆费</w:t>
      </w:r>
      <w:r>
        <w:rPr>
          <w:rFonts w:asciiTheme="minorEastAsia" w:eastAsiaTheme="minorEastAsia" w:hAnsiTheme="minorEastAsia" w:cstheme="minorEastAsia" w:hint="eastAsia"/>
          <w:color w:val="000000"/>
          <w:szCs w:val="24"/>
        </w:rPr>
        <w:t>27.36</w:t>
      </w:r>
      <w:r>
        <w:rPr>
          <w:rFonts w:asciiTheme="minorEastAsia" w:eastAsiaTheme="minorEastAsia" w:hAnsiTheme="minorEastAsia" w:cstheme="minorEastAsia" w:hint="eastAsia"/>
          <w:color w:val="000000"/>
          <w:szCs w:val="24"/>
        </w:rPr>
        <w:t>万</w:t>
      </w:r>
      <w:r>
        <w:rPr>
          <w:rFonts w:asciiTheme="minorEastAsia" w:eastAsiaTheme="minorEastAsia" w:hAnsiTheme="minorEastAsia" w:cstheme="minorEastAsia" w:hint="eastAsia"/>
          <w:color w:val="000000"/>
          <w:szCs w:val="24"/>
          <w:lang w:val="zh-CN"/>
        </w:rPr>
        <w:t>元。</w:t>
      </w:r>
    </w:p>
    <w:p w:rsidR="00BA43BF" w:rsidRDefault="001D5787" w:rsidP="00DA0B2C">
      <w:pPr>
        <w:spacing w:beforeLines="10" w:afterLines="10" w:line="400" w:lineRule="atLeast"/>
        <w:ind w:firstLine="480"/>
        <w:rPr>
          <w:rFonts w:asciiTheme="minorEastAsia" w:eastAsiaTheme="minorEastAsia" w:hAnsiTheme="minorEastAsia" w:cstheme="minorEastAsia"/>
          <w:color w:val="000000"/>
          <w:szCs w:val="24"/>
          <w:lang w:val="zh-CN"/>
        </w:rPr>
      </w:pPr>
      <w:r>
        <w:rPr>
          <w:rFonts w:asciiTheme="minorEastAsia" w:eastAsiaTheme="minorEastAsia" w:hAnsiTheme="minorEastAsia" w:cstheme="minorEastAsia" w:hint="eastAsia"/>
          <w:color w:val="000000"/>
          <w:szCs w:val="24"/>
          <w:lang w:val="zh-CN"/>
        </w:rPr>
        <w:t>本年度发生业务招待费</w:t>
      </w:r>
      <w:r>
        <w:rPr>
          <w:rFonts w:asciiTheme="minorEastAsia" w:eastAsiaTheme="minorEastAsia" w:hAnsiTheme="minorEastAsia" w:cstheme="minorEastAsia" w:hint="eastAsia"/>
          <w:color w:val="000000"/>
          <w:szCs w:val="24"/>
        </w:rPr>
        <w:t>15</w:t>
      </w:r>
      <w:r>
        <w:rPr>
          <w:rFonts w:asciiTheme="minorEastAsia" w:eastAsiaTheme="minorEastAsia" w:hAnsiTheme="minorEastAsia" w:cstheme="minorEastAsia" w:hint="eastAsia"/>
          <w:color w:val="000000"/>
          <w:szCs w:val="24"/>
        </w:rPr>
        <w:t>.</w:t>
      </w:r>
      <w:r>
        <w:rPr>
          <w:rFonts w:asciiTheme="minorEastAsia" w:eastAsiaTheme="minorEastAsia" w:hAnsiTheme="minorEastAsia" w:cstheme="minorEastAsia" w:hint="eastAsia"/>
          <w:color w:val="000000"/>
          <w:szCs w:val="24"/>
        </w:rPr>
        <w:t>26</w:t>
      </w:r>
      <w:r>
        <w:rPr>
          <w:rFonts w:asciiTheme="minorEastAsia" w:eastAsiaTheme="minorEastAsia" w:hAnsiTheme="minorEastAsia" w:cstheme="minorEastAsia" w:hint="eastAsia"/>
          <w:color w:val="000000"/>
          <w:szCs w:val="24"/>
        </w:rPr>
        <w:t>万</w:t>
      </w:r>
      <w:r>
        <w:rPr>
          <w:rFonts w:asciiTheme="minorEastAsia" w:eastAsiaTheme="minorEastAsia" w:hAnsiTheme="minorEastAsia" w:cstheme="minorEastAsia" w:hint="eastAsia"/>
          <w:color w:val="000000"/>
          <w:szCs w:val="24"/>
          <w:lang w:val="zh-CN"/>
        </w:rPr>
        <w:t>元。</w:t>
      </w:r>
    </w:p>
    <w:p w:rsidR="00BA43BF" w:rsidRDefault="001D5787" w:rsidP="00DA0B2C">
      <w:pPr>
        <w:spacing w:beforeLines="10" w:afterLines="10" w:line="400" w:lineRule="atLeast"/>
        <w:ind w:firstLine="480"/>
        <w:rPr>
          <w:rFonts w:asciiTheme="minorEastAsia" w:eastAsiaTheme="minorEastAsia" w:hAnsiTheme="minorEastAsia" w:cstheme="minorEastAsia"/>
          <w:color w:val="000000"/>
          <w:szCs w:val="24"/>
          <w:lang w:val="zh-CN"/>
        </w:rPr>
      </w:pPr>
      <w:r>
        <w:rPr>
          <w:rFonts w:asciiTheme="minorEastAsia" w:eastAsiaTheme="minorEastAsia" w:hAnsiTheme="minorEastAsia" w:cstheme="minorEastAsia" w:hint="eastAsia"/>
          <w:color w:val="000000"/>
          <w:szCs w:val="24"/>
          <w:lang w:val="zh-CN"/>
        </w:rPr>
        <w:t>本年度发生会议费</w:t>
      </w:r>
      <w:r>
        <w:rPr>
          <w:rFonts w:asciiTheme="minorEastAsia" w:eastAsiaTheme="minorEastAsia" w:hAnsiTheme="minorEastAsia" w:cstheme="minorEastAsia" w:hint="eastAsia"/>
          <w:color w:val="000000"/>
          <w:szCs w:val="24"/>
        </w:rPr>
        <w:t>27.73</w:t>
      </w:r>
      <w:r>
        <w:rPr>
          <w:rFonts w:asciiTheme="minorEastAsia" w:eastAsiaTheme="minorEastAsia" w:hAnsiTheme="minorEastAsia" w:cstheme="minorEastAsia" w:hint="eastAsia"/>
          <w:color w:val="000000"/>
          <w:szCs w:val="24"/>
        </w:rPr>
        <w:t>万</w:t>
      </w:r>
      <w:r>
        <w:rPr>
          <w:rFonts w:asciiTheme="minorEastAsia" w:eastAsiaTheme="minorEastAsia" w:hAnsiTheme="minorEastAsia" w:cstheme="minorEastAsia" w:hint="eastAsia"/>
          <w:color w:val="000000"/>
          <w:szCs w:val="24"/>
          <w:lang w:val="zh-CN"/>
        </w:rPr>
        <w:t>元。</w:t>
      </w:r>
    </w:p>
    <w:p w:rsidR="00BA43BF" w:rsidRDefault="001D5787" w:rsidP="00DA0B2C">
      <w:pPr>
        <w:spacing w:beforeLines="10" w:afterLines="10" w:line="400" w:lineRule="atLeast"/>
        <w:ind w:firstLine="480"/>
        <w:rPr>
          <w:rFonts w:asciiTheme="minorEastAsia" w:eastAsiaTheme="minorEastAsia" w:hAnsiTheme="minorEastAsia" w:cstheme="minorEastAsia"/>
          <w:color w:val="000000"/>
          <w:szCs w:val="24"/>
          <w:lang w:val="zh-CN"/>
        </w:rPr>
      </w:pPr>
      <w:r>
        <w:rPr>
          <w:rFonts w:asciiTheme="minorEastAsia" w:eastAsiaTheme="minorEastAsia" w:hAnsiTheme="minorEastAsia" w:cstheme="minorEastAsia" w:hint="eastAsia"/>
          <w:color w:val="000000"/>
          <w:szCs w:val="24"/>
          <w:lang w:val="zh-CN"/>
        </w:rPr>
        <w:t>本年度发生差旅费</w:t>
      </w:r>
      <w:r>
        <w:rPr>
          <w:rFonts w:asciiTheme="minorEastAsia" w:eastAsiaTheme="minorEastAsia" w:hAnsiTheme="minorEastAsia" w:cstheme="minorEastAsia" w:hint="eastAsia"/>
          <w:color w:val="000000"/>
          <w:szCs w:val="24"/>
        </w:rPr>
        <w:t>106.93</w:t>
      </w:r>
      <w:r>
        <w:rPr>
          <w:rFonts w:asciiTheme="minorEastAsia" w:eastAsiaTheme="minorEastAsia" w:hAnsiTheme="minorEastAsia" w:cstheme="minorEastAsia" w:hint="eastAsia"/>
          <w:color w:val="000000"/>
          <w:szCs w:val="24"/>
        </w:rPr>
        <w:t>万</w:t>
      </w:r>
      <w:r>
        <w:rPr>
          <w:rFonts w:asciiTheme="minorEastAsia" w:eastAsiaTheme="minorEastAsia" w:hAnsiTheme="minorEastAsia" w:cstheme="minorEastAsia" w:hint="eastAsia"/>
          <w:color w:val="000000"/>
          <w:szCs w:val="24"/>
          <w:lang w:val="zh-CN"/>
        </w:rPr>
        <w:t>元。</w:t>
      </w:r>
    </w:p>
    <w:p w:rsidR="00BA43BF" w:rsidRDefault="001D5787" w:rsidP="00DA0B2C">
      <w:pPr>
        <w:spacing w:beforeLines="10" w:afterLines="10" w:line="400" w:lineRule="atLeast"/>
        <w:ind w:firstLine="48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lang w:val="zh-CN"/>
        </w:rPr>
        <w:t>本年度出国（境）费全年预算及实际发生额均为</w:t>
      </w:r>
      <w:r>
        <w:rPr>
          <w:rFonts w:asciiTheme="minorEastAsia" w:eastAsiaTheme="minorEastAsia" w:hAnsiTheme="minorEastAsia" w:cstheme="minorEastAsia" w:hint="eastAsia"/>
          <w:color w:val="000000"/>
          <w:szCs w:val="24"/>
          <w:lang w:val="zh-CN"/>
        </w:rPr>
        <w:t>0</w:t>
      </w:r>
      <w:r>
        <w:rPr>
          <w:rFonts w:asciiTheme="minorEastAsia" w:eastAsiaTheme="minorEastAsia" w:hAnsiTheme="minorEastAsia" w:cstheme="minorEastAsia" w:hint="eastAsia"/>
          <w:color w:val="000000"/>
          <w:szCs w:val="24"/>
          <w:lang w:val="zh-CN"/>
        </w:rPr>
        <w:t>。</w:t>
      </w:r>
    </w:p>
    <w:p w:rsidR="00BA43BF" w:rsidRDefault="00BA43BF" w:rsidP="00DA0B2C">
      <w:pPr>
        <w:spacing w:beforeLines="10" w:afterLines="10" w:line="400" w:lineRule="atLeast"/>
        <w:ind w:firstLine="480"/>
        <w:rPr>
          <w:color w:val="000000"/>
          <w:szCs w:val="24"/>
          <w:lang w:val="zh-CN"/>
        </w:rPr>
      </w:pPr>
    </w:p>
    <w:p w:rsidR="00BA43BF" w:rsidRDefault="00BA43BF">
      <w:pPr>
        <w:pStyle w:val="a0"/>
        <w:ind w:firstLine="480"/>
        <w:rPr>
          <w:color w:val="000000"/>
          <w:sz w:val="24"/>
          <w:szCs w:val="24"/>
          <w:lang w:val="zh-CN"/>
        </w:rPr>
      </w:pPr>
    </w:p>
    <w:p w:rsidR="00BA43BF" w:rsidRDefault="00BA43BF" w:rsidP="00BA43BF">
      <w:pPr>
        <w:pStyle w:val="Style1"/>
        <w:spacing w:beforeLines="10" w:afterLines="10" w:line="400" w:lineRule="atLeast"/>
        <w:ind w:firstLineChars="2100" w:firstLine="5040"/>
        <w:rPr>
          <w:szCs w:val="24"/>
        </w:rPr>
      </w:pPr>
    </w:p>
    <w:sectPr w:rsidR="00BA43BF" w:rsidSect="00BA43BF">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787" w:rsidRDefault="001D5787">
      <w:pPr>
        <w:spacing w:line="240" w:lineRule="auto"/>
        <w:ind w:firstLine="480"/>
      </w:pPr>
      <w:r>
        <w:separator/>
      </w:r>
    </w:p>
  </w:endnote>
  <w:endnote w:type="continuationSeparator" w:id="0">
    <w:p w:rsidR="001D5787" w:rsidRDefault="001D5787">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3BF" w:rsidRDefault="00BA43BF">
    <w:pPr>
      <w:pStyle w:val="a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148"/>
    </w:sdtPr>
    <w:sdtContent>
      <w:p w:rsidR="00BA43BF" w:rsidRDefault="00BA43BF">
        <w:pPr>
          <w:pStyle w:val="a0"/>
          <w:ind w:firstLine="360"/>
          <w:jc w:val="center"/>
        </w:pPr>
        <w:r w:rsidRPr="00BA43BF">
          <w:fldChar w:fldCharType="begin"/>
        </w:r>
        <w:r w:rsidR="001D5787">
          <w:instrText>PAGE   \* MERGEFORMAT</w:instrText>
        </w:r>
        <w:r w:rsidRPr="00BA43BF">
          <w:fldChar w:fldCharType="separate"/>
        </w:r>
        <w:r w:rsidR="00DA0B2C" w:rsidRPr="00DA0B2C">
          <w:rPr>
            <w:noProof/>
            <w:lang w:val="zh-CN"/>
          </w:rPr>
          <w:t>3</w:t>
        </w:r>
        <w:r>
          <w:rPr>
            <w:lang w:val="zh-CN"/>
          </w:rPr>
          <w:fldChar w:fldCharType="end"/>
        </w:r>
      </w:p>
    </w:sdtContent>
  </w:sdt>
  <w:p w:rsidR="00BA43BF" w:rsidRDefault="00BA43BF">
    <w:pPr>
      <w:pStyle w:val="a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3BF" w:rsidRDefault="00BA43BF">
    <w:pPr>
      <w:pStyle w:val="a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787" w:rsidRDefault="001D5787">
      <w:pPr>
        <w:spacing w:line="240" w:lineRule="auto"/>
        <w:ind w:firstLine="480"/>
      </w:pPr>
      <w:r>
        <w:separator/>
      </w:r>
    </w:p>
  </w:footnote>
  <w:footnote w:type="continuationSeparator" w:id="0">
    <w:p w:rsidR="001D5787" w:rsidRDefault="001D5787">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3BF" w:rsidRDefault="00BA43BF">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3BF" w:rsidRDefault="00BA43BF" w:rsidP="00DA0B2C">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3BF" w:rsidRDefault="00BA43BF">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B094C9"/>
    <w:multiLevelType w:val="singleLevel"/>
    <w:tmpl w:val="FFB094C9"/>
    <w:lvl w:ilvl="0">
      <w:start w:val="1"/>
      <w:numFmt w:val="decimal"/>
      <w:suff w:val="space"/>
      <w:lvlText w:val="(%1)"/>
      <w:lvlJc w:val="left"/>
    </w:lvl>
  </w:abstractNum>
  <w:abstractNum w:abstractNumId="1">
    <w:nsid w:val="0CD89E53"/>
    <w:multiLevelType w:val="singleLevel"/>
    <w:tmpl w:val="0CD89E53"/>
    <w:lvl w:ilvl="0">
      <w:start w:val="2"/>
      <w:numFmt w:val="chineseCounting"/>
      <w:suff w:val="nothing"/>
      <w:lvlText w:val="（%1）"/>
      <w:lvlJc w:val="left"/>
      <w:rPr>
        <w:rFonts w:hint="eastAsia"/>
      </w:rPr>
    </w:lvl>
  </w:abstractNum>
  <w:abstractNum w:abstractNumId="2">
    <w:nsid w:val="48BFCA96"/>
    <w:multiLevelType w:val="singleLevel"/>
    <w:tmpl w:val="48BFCA96"/>
    <w:lvl w:ilvl="0">
      <w:start w:val="2"/>
      <w:numFmt w:val="decimal"/>
      <w:suff w:val="space"/>
      <w:lvlText w:val="(%1)"/>
      <w:lvlJc w:val="left"/>
    </w:lvl>
  </w:abstractNum>
  <w:abstractNum w:abstractNumId="3">
    <w:nsid w:val="57576D7F"/>
    <w:multiLevelType w:val="singleLevel"/>
    <w:tmpl w:val="57576D7F"/>
    <w:lvl w:ilvl="0">
      <w:start w:val="1"/>
      <w:numFmt w:val="chineseCounting"/>
      <w:suff w:val="nothing"/>
      <w:lvlText w:val="%1、"/>
      <w:lvlJc w:val="left"/>
    </w:lvl>
  </w:abstractNum>
  <w:abstractNum w:abstractNumId="4">
    <w:nsid w:val="575772FB"/>
    <w:multiLevelType w:val="singleLevel"/>
    <w:tmpl w:val="575772FB"/>
    <w:lvl w:ilvl="0">
      <w:start w:val="1"/>
      <w:numFmt w:val="chineseCounting"/>
      <w:suff w:val="nothing"/>
      <w:lvlText w:val="%1、"/>
      <w:lvlJc w:val="left"/>
    </w:lvl>
  </w:abstractNum>
  <w:abstractNum w:abstractNumId="5">
    <w:nsid w:val="575CD3A2"/>
    <w:multiLevelType w:val="singleLevel"/>
    <w:tmpl w:val="575CD3A2"/>
    <w:lvl w:ilvl="0">
      <w:start w:val="10"/>
      <w:numFmt w:val="chineseCounting"/>
      <w:suff w:val="nothing"/>
      <w:lvlText w:val="%1、"/>
      <w:lvlJc w:val="left"/>
    </w:lvl>
  </w:abstractNum>
  <w:abstractNum w:abstractNumId="6">
    <w:nsid w:val="575CE038"/>
    <w:multiLevelType w:val="singleLevel"/>
    <w:tmpl w:val="575CE038"/>
    <w:lvl w:ilvl="0">
      <w:start w:val="4"/>
      <w:numFmt w:val="chineseCounting"/>
      <w:suff w:val="nothing"/>
      <w:lvlText w:val="%1、"/>
      <w:lvlJc w:val="left"/>
    </w:lvl>
  </w:abstractNum>
  <w:abstractNum w:abstractNumId="7">
    <w:nsid w:val="575E0A72"/>
    <w:multiLevelType w:val="singleLevel"/>
    <w:tmpl w:val="575E0A72"/>
    <w:lvl w:ilvl="0">
      <w:start w:val="1"/>
      <w:numFmt w:val="chineseCounting"/>
      <w:suff w:val="nothing"/>
      <w:lvlText w:val="%1、"/>
      <w:lvlJc w:val="left"/>
    </w:lvl>
  </w:abstractNum>
  <w:abstractNum w:abstractNumId="8">
    <w:nsid w:val="575E0AD9"/>
    <w:multiLevelType w:val="singleLevel"/>
    <w:tmpl w:val="575E0AD9"/>
    <w:lvl w:ilvl="0">
      <w:start w:val="1"/>
      <w:numFmt w:val="chineseCounting"/>
      <w:suff w:val="nothing"/>
      <w:lvlText w:val="%1、"/>
      <w:lvlJc w:val="left"/>
    </w:lvl>
  </w:abstractNum>
  <w:abstractNum w:abstractNumId="9">
    <w:nsid w:val="575E10AB"/>
    <w:multiLevelType w:val="singleLevel"/>
    <w:tmpl w:val="575E10AB"/>
    <w:lvl w:ilvl="0">
      <w:start w:val="1"/>
      <w:numFmt w:val="chineseCounting"/>
      <w:suff w:val="nothing"/>
      <w:lvlText w:val="%1、"/>
      <w:lvlJc w:val="left"/>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NGJjY2YwNjFhZTY1N2Q0ZGM0YWJkZTE4YjNiMjc4MjIifQ=="/>
  </w:docVars>
  <w:rsids>
    <w:rsidRoot w:val="49E35844"/>
    <w:rsid w:val="00002949"/>
    <w:rsid w:val="00031B24"/>
    <w:rsid w:val="0008199A"/>
    <w:rsid w:val="000A27C5"/>
    <w:rsid w:val="001208B3"/>
    <w:rsid w:val="00180ABF"/>
    <w:rsid w:val="00195908"/>
    <w:rsid w:val="001A392F"/>
    <w:rsid w:val="001D5787"/>
    <w:rsid w:val="00225702"/>
    <w:rsid w:val="00227257"/>
    <w:rsid w:val="00276E84"/>
    <w:rsid w:val="00283C0E"/>
    <w:rsid w:val="002B4971"/>
    <w:rsid w:val="002D45F5"/>
    <w:rsid w:val="002D6DF3"/>
    <w:rsid w:val="00347C46"/>
    <w:rsid w:val="00390938"/>
    <w:rsid w:val="003D551D"/>
    <w:rsid w:val="003D67A0"/>
    <w:rsid w:val="003F7ADB"/>
    <w:rsid w:val="0043640F"/>
    <w:rsid w:val="004F6712"/>
    <w:rsid w:val="005C1660"/>
    <w:rsid w:val="00620F0F"/>
    <w:rsid w:val="006354F9"/>
    <w:rsid w:val="00661705"/>
    <w:rsid w:val="00677AC7"/>
    <w:rsid w:val="00683050"/>
    <w:rsid w:val="006F5039"/>
    <w:rsid w:val="0070417E"/>
    <w:rsid w:val="00705533"/>
    <w:rsid w:val="00710CDC"/>
    <w:rsid w:val="00711940"/>
    <w:rsid w:val="007820C1"/>
    <w:rsid w:val="007A53ED"/>
    <w:rsid w:val="008B7C1F"/>
    <w:rsid w:val="008C0E16"/>
    <w:rsid w:val="0093367D"/>
    <w:rsid w:val="009A7F13"/>
    <w:rsid w:val="00A2073B"/>
    <w:rsid w:val="00AB6755"/>
    <w:rsid w:val="00B17952"/>
    <w:rsid w:val="00B22376"/>
    <w:rsid w:val="00B5326F"/>
    <w:rsid w:val="00B76281"/>
    <w:rsid w:val="00B8467D"/>
    <w:rsid w:val="00B900C9"/>
    <w:rsid w:val="00B901B1"/>
    <w:rsid w:val="00BA43BF"/>
    <w:rsid w:val="00BE789D"/>
    <w:rsid w:val="00BF706E"/>
    <w:rsid w:val="00C064F4"/>
    <w:rsid w:val="00C42778"/>
    <w:rsid w:val="00C81D0F"/>
    <w:rsid w:val="00D054B2"/>
    <w:rsid w:val="00DA0B2C"/>
    <w:rsid w:val="00DA25C7"/>
    <w:rsid w:val="00DF3C62"/>
    <w:rsid w:val="00E21C4F"/>
    <w:rsid w:val="00E26520"/>
    <w:rsid w:val="00E51D4B"/>
    <w:rsid w:val="00E731B9"/>
    <w:rsid w:val="00EB7826"/>
    <w:rsid w:val="00ED580A"/>
    <w:rsid w:val="00F0052B"/>
    <w:rsid w:val="00F119A1"/>
    <w:rsid w:val="00F26835"/>
    <w:rsid w:val="00F37BD2"/>
    <w:rsid w:val="00F55717"/>
    <w:rsid w:val="00F85347"/>
    <w:rsid w:val="00FA6646"/>
    <w:rsid w:val="00FB74D9"/>
    <w:rsid w:val="00FF7F47"/>
    <w:rsid w:val="039674C5"/>
    <w:rsid w:val="041A35B9"/>
    <w:rsid w:val="04BF5C29"/>
    <w:rsid w:val="0654338B"/>
    <w:rsid w:val="07A64F8E"/>
    <w:rsid w:val="08251B8A"/>
    <w:rsid w:val="09AC1BD8"/>
    <w:rsid w:val="0E116973"/>
    <w:rsid w:val="0FC161B4"/>
    <w:rsid w:val="11A52CAA"/>
    <w:rsid w:val="127B2585"/>
    <w:rsid w:val="14E54A80"/>
    <w:rsid w:val="15E243CB"/>
    <w:rsid w:val="17CA00BE"/>
    <w:rsid w:val="1A680F15"/>
    <w:rsid w:val="1BDC6875"/>
    <w:rsid w:val="1C670B06"/>
    <w:rsid w:val="1D62233F"/>
    <w:rsid w:val="1E2A4B1B"/>
    <w:rsid w:val="20B82CD2"/>
    <w:rsid w:val="23B81387"/>
    <w:rsid w:val="25EF7396"/>
    <w:rsid w:val="26E67102"/>
    <w:rsid w:val="27367A51"/>
    <w:rsid w:val="27B1257E"/>
    <w:rsid w:val="310C784F"/>
    <w:rsid w:val="32CA07B2"/>
    <w:rsid w:val="37E73555"/>
    <w:rsid w:val="3878082C"/>
    <w:rsid w:val="38C719F3"/>
    <w:rsid w:val="39BF714E"/>
    <w:rsid w:val="3C3F4476"/>
    <w:rsid w:val="3CAF5A57"/>
    <w:rsid w:val="3D22557D"/>
    <w:rsid w:val="40010A3F"/>
    <w:rsid w:val="40EC4773"/>
    <w:rsid w:val="417573C9"/>
    <w:rsid w:val="436C3905"/>
    <w:rsid w:val="451055A3"/>
    <w:rsid w:val="4526724F"/>
    <w:rsid w:val="453E70B1"/>
    <w:rsid w:val="486346D1"/>
    <w:rsid w:val="48F52894"/>
    <w:rsid w:val="4915664B"/>
    <w:rsid w:val="49E35844"/>
    <w:rsid w:val="4BE245BC"/>
    <w:rsid w:val="4EEB49E5"/>
    <w:rsid w:val="4F1A1C0D"/>
    <w:rsid w:val="5087562F"/>
    <w:rsid w:val="50FC09D7"/>
    <w:rsid w:val="5103765F"/>
    <w:rsid w:val="526C1ECC"/>
    <w:rsid w:val="534A673B"/>
    <w:rsid w:val="575F6363"/>
    <w:rsid w:val="5820460F"/>
    <w:rsid w:val="58C02CC4"/>
    <w:rsid w:val="597E3E50"/>
    <w:rsid w:val="5BC62155"/>
    <w:rsid w:val="5C254CED"/>
    <w:rsid w:val="602F1D3C"/>
    <w:rsid w:val="631A71F8"/>
    <w:rsid w:val="64E75EC7"/>
    <w:rsid w:val="68037778"/>
    <w:rsid w:val="6A5C63D5"/>
    <w:rsid w:val="6AEA5149"/>
    <w:rsid w:val="6B6C3B85"/>
    <w:rsid w:val="6EA57C8A"/>
    <w:rsid w:val="70517C04"/>
    <w:rsid w:val="71A01FA0"/>
    <w:rsid w:val="730F4F94"/>
    <w:rsid w:val="74F45F82"/>
    <w:rsid w:val="75943F43"/>
    <w:rsid w:val="76992B9D"/>
    <w:rsid w:val="77B21BA5"/>
    <w:rsid w:val="78013790"/>
    <w:rsid w:val="798D3C8A"/>
    <w:rsid w:val="7A0E05E2"/>
    <w:rsid w:val="7B1760F7"/>
    <w:rsid w:val="7B9E67CA"/>
    <w:rsid w:val="7C484D8B"/>
    <w:rsid w:val="7D0D71F3"/>
    <w:rsid w:val="7F0768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A43BF"/>
    <w:pPr>
      <w:widowControl w:val="0"/>
      <w:spacing w:line="460" w:lineRule="exact"/>
      <w:ind w:firstLineChars="200" w:firstLine="200"/>
      <w:jc w:val="both"/>
    </w:pPr>
    <w:rPr>
      <w:rFonts w:ascii="Calibri" w:hAnsi="Calibri" w:cs="黑体"/>
      <w:kern w:val="2"/>
      <w:sz w:val="24"/>
      <w:szCs w:val="22"/>
    </w:rPr>
  </w:style>
  <w:style w:type="paragraph" w:styleId="1">
    <w:name w:val="heading 1"/>
    <w:basedOn w:val="a"/>
    <w:next w:val="a"/>
    <w:qFormat/>
    <w:rsid w:val="00BA43BF"/>
    <w:pPr>
      <w:keepNext/>
      <w:keepLines/>
      <w:spacing w:line="240" w:lineRule="auto"/>
      <w:ind w:firstLineChars="0" w:firstLine="0"/>
      <w:jc w:val="center"/>
      <w:outlineLvl w:val="0"/>
    </w:pPr>
    <w:rPr>
      <w:rFonts w:asciiTheme="minorHAnsi" w:eastAsia="黑体" w:hAnsiTheme="minorHAnsi" w:cstheme="minorBidi"/>
      <w:bCs/>
      <w:kern w:val="44"/>
      <w:sz w:val="32"/>
      <w:szCs w:val="44"/>
    </w:rPr>
  </w:style>
  <w:style w:type="paragraph" w:styleId="2">
    <w:name w:val="heading 2"/>
    <w:basedOn w:val="a"/>
    <w:next w:val="a"/>
    <w:unhideWhenUsed/>
    <w:qFormat/>
    <w:rsid w:val="00BA43BF"/>
    <w:pPr>
      <w:keepNext/>
      <w:keepLines/>
      <w:spacing w:beforeLines="100" w:afterLines="50"/>
      <w:jc w:val="left"/>
      <w:outlineLvl w:val="1"/>
    </w:pPr>
    <w:rPr>
      <w:rFonts w:asciiTheme="majorHAnsi" w:eastAsiaTheme="majorEastAsia" w:hAnsiTheme="majorHAnsi" w:cstheme="majorBidi"/>
      <w:b/>
      <w:bCs/>
      <w:sz w:val="28"/>
      <w:szCs w:val="32"/>
    </w:rPr>
  </w:style>
  <w:style w:type="paragraph" w:styleId="3">
    <w:name w:val="heading 3"/>
    <w:basedOn w:val="a"/>
    <w:next w:val="a"/>
    <w:unhideWhenUsed/>
    <w:qFormat/>
    <w:rsid w:val="00BA43BF"/>
    <w:pPr>
      <w:keepNext/>
      <w:keepLines/>
      <w:spacing w:beforeLines="100" w:afterLines="100"/>
      <w:ind w:firstLineChars="0" w:firstLine="0"/>
      <w:jc w:val="center"/>
      <w:outlineLvl w:val="2"/>
    </w:pPr>
    <w:rPr>
      <w:rFonts w:asciiTheme="minorHAnsi" w:eastAsia="黑体" w:hAnsiTheme="minorHAnsi" w:cstheme="minorBidi"/>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rsid w:val="00BA43BF"/>
    <w:pPr>
      <w:tabs>
        <w:tab w:val="center" w:pos="4153"/>
        <w:tab w:val="right" w:pos="8306"/>
      </w:tabs>
      <w:snapToGrid w:val="0"/>
      <w:jc w:val="left"/>
    </w:pPr>
    <w:rPr>
      <w:sz w:val="18"/>
      <w:szCs w:val="18"/>
    </w:rPr>
  </w:style>
  <w:style w:type="paragraph" w:styleId="a4">
    <w:name w:val="Balloon Text"/>
    <w:basedOn w:val="a"/>
    <w:link w:val="Char"/>
    <w:qFormat/>
    <w:rsid w:val="00BA43BF"/>
    <w:pPr>
      <w:spacing w:line="240" w:lineRule="auto"/>
    </w:pPr>
    <w:rPr>
      <w:sz w:val="18"/>
      <w:szCs w:val="18"/>
    </w:rPr>
  </w:style>
  <w:style w:type="paragraph" w:styleId="a5">
    <w:name w:val="header"/>
    <w:basedOn w:val="a"/>
    <w:qFormat/>
    <w:rsid w:val="00BA43BF"/>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qFormat/>
    <w:rsid w:val="00BA43BF"/>
    <w:pPr>
      <w:jc w:val="left"/>
      <w:outlineLvl w:val="4"/>
    </w:pPr>
    <w:rPr>
      <w:rFonts w:asciiTheme="majorHAnsi" w:eastAsia="Times New Roman" w:hAnsiTheme="majorHAnsi" w:cstheme="majorBidi"/>
      <w:b/>
      <w:bCs/>
      <w:kern w:val="28"/>
      <w:szCs w:val="32"/>
    </w:rPr>
  </w:style>
  <w:style w:type="paragraph" w:styleId="a7">
    <w:name w:val="Normal (Web)"/>
    <w:basedOn w:val="a"/>
    <w:qFormat/>
    <w:rsid w:val="00BA43BF"/>
    <w:pPr>
      <w:spacing w:before="100" w:beforeAutospacing="1" w:after="100" w:afterAutospacing="1"/>
      <w:jc w:val="left"/>
    </w:pPr>
    <w:rPr>
      <w:kern w:val="0"/>
    </w:rPr>
  </w:style>
  <w:style w:type="paragraph" w:styleId="a8">
    <w:name w:val="Title"/>
    <w:basedOn w:val="a"/>
    <w:next w:val="a"/>
    <w:qFormat/>
    <w:rsid w:val="00BA43BF"/>
    <w:pPr>
      <w:spacing w:beforeLines="50"/>
      <w:jc w:val="left"/>
      <w:outlineLvl w:val="3"/>
    </w:pPr>
    <w:rPr>
      <w:rFonts w:asciiTheme="majorHAnsi" w:eastAsiaTheme="majorEastAsia" w:hAnsiTheme="majorHAnsi" w:cstheme="majorBidi"/>
      <w:b/>
      <w:bCs/>
      <w:szCs w:val="32"/>
    </w:rPr>
  </w:style>
  <w:style w:type="table" w:styleId="a9">
    <w:name w:val="Table Grid"/>
    <w:basedOn w:val="a2"/>
    <w:qFormat/>
    <w:rsid w:val="00BA4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uiPriority w:val="34"/>
    <w:qFormat/>
    <w:rsid w:val="00BA43BF"/>
    <w:pPr>
      <w:ind w:firstLine="420"/>
    </w:pPr>
  </w:style>
  <w:style w:type="paragraph" w:customStyle="1" w:styleId="Style1">
    <w:name w:val="_Style 1"/>
    <w:basedOn w:val="a"/>
    <w:uiPriority w:val="34"/>
    <w:qFormat/>
    <w:rsid w:val="00BA43BF"/>
    <w:pPr>
      <w:ind w:firstLine="420"/>
    </w:pPr>
  </w:style>
  <w:style w:type="character" w:customStyle="1" w:styleId="font31">
    <w:name w:val="font31"/>
    <w:basedOn w:val="a1"/>
    <w:qFormat/>
    <w:rsid w:val="00BA43BF"/>
    <w:rPr>
      <w:rFonts w:ascii="宋体" w:eastAsia="宋体" w:hAnsi="宋体" w:cs="宋体" w:hint="eastAsia"/>
      <w:color w:val="000000"/>
      <w:sz w:val="24"/>
      <w:szCs w:val="24"/>
      <w:u w:val="none"/>
    </w:rPr>
  </w:style>
  <w:style w:type="character" w:customStyle="1" w:styleId="Char">
    <w:name w:val="批注框文本 Char"/>
    <w:basedOn w:val="a1"/>
    <w:link w:val="a4"/>
    <w:qFormat/>
    <w:rsid w:val="00BA43BF"/>
    <w:rPr>
      <w:rFonts w:ascii="Calibri" w:hAnsi="Calibri" w:cs="黑体"/>
      <w:kern w:val="2"/>
      <w:sz w:val="18"/>
      <w:szCs w:val="18"/>
    </w:rPr>
  </w:style>
  <w:style w:type="character" w:customStyle="1" w:styleId="font11">
    <w:name w:val="font11"/>
    <w:basedOn w:val="a1"/>
    <w:qFormat/>
    <w:rsid w:val="00BA43BF"/>
    <w:rPr>
      <w:rFonts w:ascii="宋体" w:eastAsia="宋体" w:hAnsi="宋体" w:cs="宋体" w:hint="eastAsia"/>
      <w:color w:val="000000"/>
      <w:sz w:val="24"/>
      <w:szCs w:val="24"/>
      <w:u w:val="none"/>
    </w:rPr>
  </w:style>
  <w:style w:type="character" w:customStyle="1" w:styleId="NormalCharacter">
    <w:name w:val="NormalCharacter"/>
    <w:semiHidden/>
    <w:qFormat/>
    <w:rsid w:val="00BA43BF"/>
    <w:rPr>
      <w:rFonts w:ascii="Calibri" w:eastAsia="宋体" w:hAnsi="Calibri"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49FE0-3ED2-4F3D-8AA2-AAFF9517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11</Pages>
  <Words>1272</Words>
  <Characters>7252</Characters>
  <Application>Microsoft Office Word</Application>
  <DocSecurity>0</DocSecurity>
  <Lines>60</Lines>
  <Paragraphs>17</Paragraphs>
  <ScaleCrop>false</ScaleCrop>
  <Company>WwW.YlmF.CoM</Company>
  <LinksUpToDate>false</LinksUpToDate>
  <CharactersWithSpaces>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cdz</dc:creator>
  <cp:lastModifiedBy>办公电脑</cp:lastModifiedBy>
  <cp:revision>3</cp:revision>
  <cp:lastPrinted>2022-06-17T09:33:00Z</cp:lastPrinted>
  <dcterms:created xsi:type="dcterms:W3CDTF">2022-05-05T10:05:00Z</dcterms:created>
  <dcterms:modified xsi:type="dcterms:W3CDTF">2022-07-19T01:48:00Z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6E63F8324897458496A33C93BBA9CE3A</vt:lpwstr>
  </property>
</Properties>
</file>